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7920D9"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E3D6C" w:rsidRDefault="00215CC6" w:rsidP="008A5889">
                                  <w:pPr>
                                    <w:tabs>
                                      <w:tab w:val="left" w:pos="0"/>
                                    </w:tabs>
                                    <w:spacing w:line="480" w:lineRule="auto"/>
                                    <w:ind w:right="-171"/>
                                    <w:jc w:val="center"/>
                                    <w:rPr>
                                      <w:b/>
                                      <w:sz w:val="28"/>
                                      <w:szCs w:val="28"/>
                                    </w:rPr>
                                  </w:pPr>
                                  <w:r>
                                    <w:rPr>
                                      <w:b/>
                                      <w:sz w:val="28"/>
                                      <w:szCs w:val="28"/>
                                    </w:rPr>
                                    <w:t>20</w:t>
                                  </w:r>
                                  <w:r w:rsidR="006D6F04">
                                    <w:rPr>
                                      <w:b/>
                                      <w:sz w:val="28"/>
                                      <w:szCs w:val="28"/>
                                    </w:rPr>
                                    <w:t xml:space="preserve"> июля</w:t>
                                  </w:r>
                                </w:p>
                                <w:p w:rsidR="001E3D6C" w:rsidRPr="005463F5" w:rsidRDefault="001E3D6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E3D6C" w:rsidRPr="00F96B1A" w:rsidRDefault="001E3D6C" w:rsidP="008A5889">
                                  <w:pPr>
                                    <w:spacing w:line="480" w:lineRule="auto"/>
                                    <w:jc w:val="center"/>
                                    <w:rPr>
                                      <w:b/>
                                      <w:sz w:val="28"/>
                                      <w:szCs w:val="28"/>
                                    </w:rPr>
                                  </w:pPr>
                                  <w:r w:rsidRPr="00F96B1A">
                                    <w:rPr>
                                      <w:b/>
                                      <w:sz w:val="28"/>
                                      <w:szCs w:val="28"/>
                                    </w:rPr>
                                    <w:t>№</w:t>
                                  </w:r>
                                  <w:r>
                                    <w:rPr>
                                      <w:b/>
                                      <w:sz w:val="28"/>
                                      <w:szCs w:val="28"/>
                                    </w:rPr>
                                    <w:t xml:space="preserve"> 1</w:t>
                                  </w:r>
                                  <w:r w:rsidR="00215CC6">
                                    <w:rPr>
                                      <w:b/>
                                      <w:sz w:val="28"/>
                                      <w:szCs w:val="28"/>
                                    </w:rPr>
                                    <w:t>4</w:t>
                                  </w:r>
                                  <w:r>
                                    <w:rPr>
                                      <w:b/>
                                      <w:sz w:val="28"/>
                                      <w:szCs w:val="28"/>
                                    </w:rPr>
                                    <w:t xml:space="preserve"> (2</w:t>
                                  </w:r>
                                  <w:r w:rsidR="00215CC6">
                                    <w:rPr>
                                      <w:b/>
                                      <w:sz w:val="28"/>
                                      <w:szCs w:val="28"/>
                                    </w:rPr>
                                    <w:t>10</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1E3D6C" w:rsidRDefault="00215CC6" w:rsidP="008A5889">
                            <w:pPr>
                              <w:tabs>
                                <w:tab w:val="left" w:pos="0"/>
                              </w:tabs>
                              <w:spacing w:line="480" w:lineRule="auto"/>
                              <w:ind w:right="-171"/>
                              <w:jc w:val="center"/>
                              <w:rPr>
                                <w:b/>
                                <w:sz w:val="28"/>
                                <w:szCs w:val="28"/>
                              </w:rPr>
                            </w:pPr>
                            <w:r>
                              <w:rPr>
                                <w:b/>
                                <w:sz w:val="28"/>
                                <w:szCs w:val="28"/>
                              </w:rPr>
                              <w:t>20</w:t>
                            </w:r>
                            <w:r w:rsidR="006D6F04">
                              <w:rPr>
                                <w:b/>
                                <w:sz w:val="28"/>
                                <w:szCs w:val="28"/>
                              </w:rPr>
                              <w:t xml:space="preserve"> июля</w:t>
                            </w:r>
                          </w:p>
                          <w:p w:rsidR="001E3D6C" w:rsidRPr="005463F5" w:rsidRDefault="001E3D6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E3D6C" w:rsidRPr="00F96B1A" w:rsidRDefault="001E3D6C" w:rsidP="008A5889">
                            <w:pPr>
                              <w:spacing w:line="480" w:lineRule="auto"/>
                              <w:jc w:val="center"/>
                              <w:rPr>
                                <w:b/>
                                <w:sz w:val="28"/>
                                <w:szCs w:val="28"/>
                              </w:rPr>
                            </w:pPr>
                            <w:r w:rsidRPr="00F96B1A">
                              <w:rPr>
                                <w:b/>
                                <w:sz w:val="28"/>
                                <w:szCs w:val="28"/>
                              </w:rPr>
                              <w:t>№</w:t>
                            </w:r>
                            <w:r>
                              <w:rPr>
                                <w:b/>
                                <w:sz w:val="28"/>
                                <w:szCs w:val="28"/>
                              </w:rPr>
                              <w:t xml:space="preserve"> 1</w:t>
                            </w:r>
                            <w:r w:rsidR="00215CC6">
                              <w:rPr>
                                <w:b/>
                                <w:sz w:val="28"/>
                                <w:szCs w:val="28"/>
                              </w:rPr>
                              <w:t>4</w:t>
                            </w:r>
                            <w:r>
                              <w:rPr>
                                <w:b/>
                                <w:sz w:val="28"/>
                                <w:szCs w:val="28"/>
                              </w:rPr>
                              <w:t xml:space="preserve"> (2</w:t>
                            </w:r>
                            <w:r w:rsidR="00215CC6">
                              <w:rPr>
                                <w:b/>
                                <w:sz w:val="28"/>
                                <w:szCs w:val="28"/>
                              </w:rPr>
                              <w:t>10</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920D9"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D6C" w:rsidRDefault="001E3D6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1E3D6C" w:rsidRDefault="001E3D6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Default="001E3D6C" w:rsidP="001E3D6C">
      <w:pPr>
        <w:pStyle w:val="ConsPlusTitle"/>
        <w:jc w:val="center"/>
        <w:rPr>
          <w:bCs w:val="0"/>
          <w:sz w:val="18"/>
          <w:szCs w:val="18"/>
        </w:rPr>
      </w:pPr>
    </w:p>
    <w:p w:rsidR="00965F14" w:rsidRPr="00965F14" w:rsidRDefault="00215CC6" w:rsidP="00965F14">
      <w:pPr>
        <w:suppressAutoHyphens/>
        <w:jc w:val="center"/>
        <w:rPr>
          <w:b/>
          <w:sz w:val="18"/>
          <w:szCs w:val="18"/>
          <w:lang w:eastAsia="ar-SA"/>
        </w:rPr>
      </w:pPr>
      <w:r>
        <w:rPr>
          <w:b/>
          <w:sz w:val="18"/>
          <w:szCs w:val="18"/>
        </w:rPr>
        <w:t>Решение</w:t>
      </w:r>
      <w:r w:rsidR="00965F14">
        <w:rPr>
          <w:b/>
          <w:sz w:val="18"/>
          <w:szCs w:val="18"/>
        </w:rPr>
        <w:t xml:space="preserve"> Комитета местного самоуправления</w:t>
      </w:r>
      <w:r w:rsidR="001E3D6C" w:rsidRPr="006D6F04">
        <w:rPr>
          <w:b/>
          <w:sz w:val="18"/>
          <w:szCs w:val="18"/>
        </w:rPr>
        <w:t xml:space="preserve"> Мошковского сельсовета Бековског</w:t>
      </w:r>
      <w:r w:rsidR="006D6F04" w:rsidRPr="006D6F04">
        <w:rPr>
          <w:b/>
          <w:bCs/>
          <w:sz w:val="18"/>
          <w:szCs w:val="18"/>
        </w:rPr>
        <w:t xml:space="preserve">о района Пензенской области от </w:t>
      </w:r>
      <w:r w:rsidR="00965F14">
        <w:rPr>
          <w:b/>
          <w:bCs/>
          <w:sz w:val="18"/>
          <w:szCs w:val="18"/>
        </w:rPr>
        <w:t>20</w:t>
      </w:r>
      <w:r w:rsidR="001E3D6C" w:rsidRPr="006D6F04">
        <w:rPr>
          <w:b/>
          <w:sz w:val="18"/>
          <w:szCs w:val="18"/>
        </w:rPr>
        <w:t>.0</w:t>
      </w:r>
      <w:r w:rsidR="006D6F04" w:rsidRPr="006D6F04">
        <w:rPr>
          <w:b/>
          <w:bCs/>
          <w:sz w:val="18"/>
          <w:szCs w:val="18"/>
        </w:rPr>
        <w:t>7</w:t>
      </w:r>
      <w:r w:rsidR="001E3D6C" w:rsidRPr="006D6F04">
        <w:rPr>
          <w:b/>
          <w:sz w:val="18"/>
          <w:szCs w:val="18"/>
        </w:rPr>
        <w:t xml:space="preserve">.2020 № </w:t>
      </w:r>
      <w:r w:rsidR="00965F14" w:rsidRPr="00965F14">
        <w:rPr>
          <w:b/>
          <w:sz w:val="18"/>
          <w:szCs w:val="18"/>
        </w:rPr>
        <w:t>97-19/</w:t>
      </w:r>
      <w:r w:rsidR="00965F14" w:rsidRPr="00965F14">
        <w:rPr>
          <w:b/>
          <w:sz w:val="18"/>
          <w:szCs w:val="18"/>
          <w:lang w:val="en-US"/>
        </w:rPr>
        <w:t>VII</w:t>
      </w:r>
      <w:r w:rsidR="00965F14" w:rsidRPr="00965F14">
        <w:rPr>
          <w:b/>
          <w:bCs/>
          <w:sz w:val="18"/>
          <w:szCs w:val="18"/>
        </w:rPr>
        <w:t xml:space="preserve"> </w:t>
      </w:r>
      <w:r w:rsidR="00965F14" w:rsidRPr="00965F14">
        <w:rPr>
          <w:b/>
          <w:sz w:val="18"/>
          <w:szCs w:val="18"/>
        </w:rPr>
        <w:t>«</w:t>
      </w:r>
      <w:r w:rsidR="00965F14" w:rsidRPr="00965F14">
        <w:rPr>
          <w:b/>
          <w:sz w:val="18"/>
          <w:szCs w:val="18"/>
          <w:lang w:eastAsia="ar-SA"/>
        </w:rPr>
        <w:t>О внесении изменений в Правила благоустройства территории</w:t>
      </w:r>
      <w:r w:rsidR="00965F14" w:rsidRPr="00965F14">
        <w:rPr>
          <w:sz w:val="18"/>
          <w:szCs w:val="18"/>
          <w:lang w:eastAsia="ar-SA"/>
        </w:rPr>
        <w:t xml:space="preserve"> </w:t>
      </w:r>
      <w:r w:rsidR="00965F14" w:rsidRPr="00965F14">
        <w:rPr>
          <w:b/>
          <w:sz w:val="18"/>
          <w:szCs w:val="18"/>
          <w:lang w:eastAsia="ar-SA"/>
        </w:rPr>
        <w:t xml:space="preserve">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w:t>
      </w:r>
      <w:r w:rsidR="00965F14" w:rsidRPr="00965F14">
        <w:rPr>
          <w:b/>
          <w:color w:val="000000"/>
          <w:sz w:val="18"/>
          <w:szCs w:val="18"/>
        </w:rPr>
        <w:t>319-65/</w:t>
      </w:r>
      <w:r w:rsidR="00965F14" w:rsidRPr="00965F14">
        <w:rPr>
          <w:b/>
          <w:color w:val="000000"/>
          <w:sz w:val="18"/>
          <w:szCs w:val="18"/>
          <w:lang w:val="en-US"/>
        </w:rPr>
        <w:t>VI</w:t>
      </w:r>
      <w:r w:rsidR="00965F14" w:rsidRPr="00965F14">
        <w:rPr>
          <w:b/>
          <w:color w:val="000000"/>
          <w:sz w:val="18"/>
          <w:szCs w:val="18"/>
        </w:rPr>
        <w:t>»</w:t>
      </w:r>
    </w:p>
    <w:p w:rsidR="00965F14" w:rsidRPr="00965F14" w:rsidRDefault="00965F14" w:rsidP="00965F14">
      <w:pPr>
        <w:suppressAutoHyphens/>
        <w:jc w:val="both"/>
        <w:rPr>
          <w:b/>
          <w:sz w:val="18"/>
          <w:szCs w:val="18"/>
          <w:lang w:eastAsia="ar-SA"/>
        </w:rPr>
      </w:pPr>
      <w:r w:rsidRPr="00965F14">
        <w:rPr>
          <w:sz w:val="18"/>
          <w:szCs w:val="18"/>
          <w:lang w:eastAsia="ar-SA"/>
        </w:rPr>
        <w:t xml:space="preserve">В соответствии с пунктом 19 части 1 статьи 14 Федерального закона </w:t>
      </w:r>
      <w:r w:rsidRPr="00965F14">
        <w:rPr>
          <w:sz w:val="18"/>
          <w:szCs w:val="18"/>
        </w:rPr>
        <w:t>от 06.10.2003 № 131-ФЗ «Об общих принципах организации местного самоуправления в Российской Федерации»</w:t>
      </w:r>
      <w:r w:rsidRPr="00965F14">
        <w:rPr>
          <w:sz w:val="18"/>
          <w:szCs w:val="18"/>
          <w:lang w:eastAsia="ar-SA"/>
        </w:rPr>
        <w:t xml:space="preserve"> (с последующими изменениями)</w:t>
      </w:r>
      <w:r w:rsidRPr="00965F14">
        <w:rPr>
          <w:bCs/>
          <w:sz w:val="18"/>
          <w:szCs w:val="18"/>
          <w:lang w:eastAsia="ar-SA"/>
        </w:rPr>
        <w:t xml:space="preserve">, </w:t>
      </w:r>
      <w:r w:rsidRPr="00965F14">
        <w:rPr>
          <w:sz w:val="18"/>
          <w:szCs w:val="18"/>
          <w:lang w:eastAsia="ar-SA"/>
        </w:rPr>
        <w:t>руководствуясь статьей 20 Устава Мошковского сельсовета Бековского района Пензенской области,</w:t>
      </w:r>
    </w:p>
    <w:p w:rsidR="00965F14" w:rsidRPr="00965F14" w:rsidRDefault="00965F14" w:rsidP="00965F14">
      <w:pPr>
        <w:suppressAutoHyphens/>
        <w:jc w:val="center"/>
        <w:rPr>
          <w:bCs/>
          <w:sz w:val="18"/>
          <w:szCs w:val="18"/>
          <w:lang w:eastAsia="ar-SA"/>
        </w:rPr>
      </w:pPr>
      <w:r w:rsidRPr="00965F14">
        <w:rPr>
          <w:bCs/>
          <w:sz w:val="18"/>
          <w:szCs w:val="18"/>
          <w:lang w:eastAsia="ar-SA"/>
        </w:rPr>
        <w:t xml:space="preserve">Комитет местного самоуправления </w:t>
      </w:r>
      <w:r w:rsidRPr="00965F14">
        <w:rPr>
          <w:sz w:val="18"/>
          <w:szCs w:val="18"/>
          <w:lang w:eastAsia="ar-SA"/>
        </w:rPr>
        <w:t xml:space="preserve">Мошковского сельсовета </w:t>
      </w:r>
      <w:r w:rsidRPr="00965F14">
        <w:rPr>
          <w:b/>
          <w:bCs/>
          <w:sz w:val="18"/>
          <w:szCs w:val="18"/>
          <w:lang w:eastAsia="ar-SA"/>
        </w:rPr>
        <w:t>решил:</w:t>
      </w:r>
    </w:p>
    <w:p w:rsidR="00965F14" w:rsidRPr="00965F14" w:rsidRDefault="00965F14" w:rsidP="00965F14">
      <w:pPr>
        <w:tabs>
          <w:tab w:val="left" w:pos="709"/>
        </w:tabs>
        <w:suppressAutoHyphens/>
        <w:jc w:val="both"/>
        <w:rPr>
          <w:sz w:val="18"/>
          <w:szCs w:val="18"/>
          <w:lang w:eastAsia="ar-SA"/>
        </w:rPr>
      </w:pPr>
      <w:r w:rsidRPr="00965F14">
        <w:rPr>
          <w:sz w:val="18"/>
          <w:szCs w:val="18"/>
          <w:lang w:eastAsia="ar-SA"/>
        </w:rPr>
        <w:t xml:space="preserve">1. Внести в Правила благоустройства территории 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12.10.2017 № </w:t>
      </w:r>
      <w:r w:rsidRPr="00965F14">
        <w:rPr>
          <w:color w:val="000000"/>
          <w:sz w:val="18"/>
          <w:szCs w:val="18"/>
        </w:rPr>
        <w:t>319-65/</w:t>
      </w:r>
      <w:r w:rsidRPr="00965F14">
        <w:rPr>
          <w:color w:val="000000"/>
          <w:sz w:val="18"/>
          <w:szCs w:val="18"/>
          <w:lang w:val="en-US"/>
        </w:rPr>
        <w:t>VI</w:t>
      </w:r>
      <w:r w:rsidRPr="00965F14">
        <w:rPr>
          <w:sz w:val="18"/>
          <w:szCs w:val="18"/>
          <w:lang w:eastAsia="ar-SA"/>
        </w:rPr>
        <w:t>, изменения, дополнив раздел 2 «Требования к содержанию объектов благоустройства» пунктами 2.40 – 2.43 следующего содержания:</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«2.40. Использование открытого огня в парках, скверах, бульварах, на площадях, улицах, проездах и набережных на территории поселения запрещается, кроме случаев использования открытого огня в местах проведения массовых мероприятий для приготовления пищи.</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2.41. Использование открытого огня в местах проведения массовых мероприятий для приготовления пищи должно осуществляться при выполнении следующих условий:</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1)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2) территория вокруг использования открытого огня должна быть очищена в радиусе 10 метров от горючих материалов и сухой растительности;</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3)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2.42. В течение всего периода использования открытого огня до прекращения процесса тления должен осуществляться контроль за нераспространением горения (тления) за пределы очаговой зоны.</w:t>
      </w:r>
    </w:p>
    <w:p w:rsidR="00965F14" w:rsidRPr="00965F14" w:rsidRDefault="00965F14" w:rsidP="00965F14">
      <w:pPr>
        <w:suppressAutoHyphens/>
        <w:autoSpaceDE w:val="0"/>
        <w:autoSpaceDN w:val="0"/>
        <w:adjustRightInd w:val="0"/>
        <w:jc w:val="both"/>
        <w:rPr>
          <w:sz w:val="18"/>
          <w:szCs w:val="18"/>
          <w:lang w:eastAsia="ar-SA"/>
        </w:rPr>
      </w:pPr>
      <w:r w:rsidRPr="00965F14">
        <w:rPr>
          <w:sz w:val="18"/>
          <w:szCs w:val="18"/>
          <w:lang w:eastAsia="ar-SA"/>
        </w:rPr>
        <w:t>2.43. После использования открытого огня место очага горения должно быть засыпано землей (песком) или залито водой до полного прекращения горения (тления).».</w:t>
      </w:r>
    </w:p>
    <w:p w:rsidR="00965F14" w:rsidRPr="00965F14" w:rsidRDefault="00965F14" w:rsidP="00965F14">
      <w:pPr>
        <w:autoSpaceDE w:val="0"/>
        <w:autoSpaceDN w:val="0"/>
        <w:adjustRightInd w:val="0"/>
        <w:jc w:val="both"/>
        <w:rPr>
          <w:sz w:val="18"/>
          <w:szCs w:val="18"/>
          <w:lang w:eastAsia="en-US"/>
        </w:rPr>
      </w:pPr>
      <w:r w:rsidRPr="00965F14">
        <w:rPr>
          <w:sz w:val="18"/>
          <w:szCs w:val="18"/>
          <w:lang w:eastAsia="en-US"/>
        </w:rPr>
        <w:t xml:space="preserve">2. Опубликовать настоящее решение в информационном бюллетене «Ведомости </w:t>
      </w:r>
      <w:r w:rsidRPr="00965F14">
        <w:rPr>
          <w:sz w:val="18"/>
          <w:szCs w:val="18"/>
        </w:rPr>
        <w:t>Мошковского сельсовета</w:t>
      </w:r>
      <w:r w:rsidRPr="00965F14">
        <w:rPr>
          <w:sz w:val="18"/>
          <w:szCs w:val="18"/>
          <w:lang w:eastAsia="en-US"/>
        </w:rPr>
        <w:t>».</w:t>
      </w:r>
    </w:p>
    <w:p w:rsidR="00965F14" w:rsidRPr="00965F14" w:rsidRDefault="00965F14" w:rsidP="00965F14">
      <w:pPr>
        <w:autoSpaceDE w:val="0"/>
        <w:autoSpaceDN w:val="0"/>
        <w:adjustRightInd w:val="0"/>
        <w:jc w:val="both"/>
        <w:rPr>
          <w:sz w:val="18"/>
          <w:szCs w:val="18"/>
          <w:lang w:eastAsia="ar-SA"/>
        </w:rPr>
      </w:pPr>
      <w:r w:rsidRPr="00965F14">
        <w:rPr>
          <w:sz w:val="18"/>
          <w:szCs w:val="18"/>
        </w:rPr>
        <w:t xml:space="preserve">3. </w:t>
      </w:r>
      <w:r w:rsidRPr="00965F14">
        <w:rPr>
          <w:spacing w:val="-2"/>
          <w:sz w:val="18"/>
          <w:szCs w:val="18"/>
        </w:rPr>
        <w:t>Настоящее реш</w:t>
      </w:r>
      <w:r w:rsidRPr="00965F14">
        <w:rPr>
          <w:sz w:val="18"/>
          <w:szCs w:val="18"/>
        </w:rPr>
        <w:t xml:space="preserve">ение </w:t>
      </w:r>
      <w:r w:rsidRPr="00965F14">
        <w:rPr>
          <w:spacing w:val="-2"/>
          <w:sz w:val="18"/>
          <w:szCs w:val="18"/>
        </w:rPr>
        <w:t>вступает в силу после его официального опубликования</w:t>
      </w:r>
      <w:r w:rsidRPr="00965F14">
        <w:rPr>
          <w:sz w:val="18"/>
          <w:szCs w:val="18"/>
        </w:rPr>
        <w:t>.</w:t>
      </w:r>
    </w:p>
    <w:p w:rsidR="00965F14" w:rsidRPr="00965F14" w:rsidRDefault="00965F14" w:rsidP="00965F14">
      <w:pPr>
        <w:autoSpaceDE w:val="0"/>
        <w:autoSpaceDN w:val="0"/>
        <w:adjustRightInd w:val="0"/>
        <w:jc w:val="both"/>
        <w:rPr>
          <w:sz w:val="18"/>
          <w:szCs w:val="18"/>
        </w:rPr>
      </w:pPr>
      <w:r w:rsidRPr="00965F14">
        <w:rPr>
          <w:sz w:val="18"/>
          <w:szCs w:val="18"/>
        </w:rPr>
        <w:t>4. Контроль за исполнением настоящего решения возложить на главу Мошковского сельсовета Артамошкину И.А.</w:t>
      </w:r>
    </w:p>
    <w:p w:rsidR="00965F14" w:rsidRPr="00965F14" w:rsidRDefault="00965F14" w:rsidP="00965F14">
      <w:pPr>
        <w:rPr>
          <w:color w:val="000000"/>
          <w:sz w:val="18"/>
          <w:szCs w:val="18"/>
          <w:lang w:eastAsia="ar-SA"/>
        </w:rPr>
      </w:pPr>
      <w:r w:rsidRPr="00965F14">
        <w:rPr>
          <w:sz w:val="18"/>
          <w:szCs w:val="18"/>
        </w:rPr>
        <w:t>Глава Мошковского сельсовета                                              И.А. Артамошкина</w:t>
      </w:r>
    </w:p>
    <w:p w:rsidR="006D6F04" w:rsidRPr="00965F14" w:rsidRDefault="00965F14" w:rsidP="00965F14">
      <w:pPr>
        <w:rPr>
          <w:sz w:val="18"/>
          <w:szCs w:val="18"/>
        </w:rPr>
      </w:pPr>
      <w:r>
        <w:rPr>
          <w:sz w:val="18"/>
          <w:szCs w:val="18"/>
        </w:rPr>
        <w:t>_________________________________________________________________________________________________________________</w:t>
      </w:r>
    </w:p>
    <w:p w:rsidR="00965F14" w:rsidRPr="00965F14" w:rsidRDefault="00965F14" w:rsidP="00965F14">
      <w:pPr>
        <w:jc w:val="center"/>
        <w:rPr>
          <w:b/>
          <w:sz w:val="18"/>
          <w:szCs w:val="18"/>
        </w:rPr>
      </w:pPr>
      <w:r>
        <w:rPr>
          <w:b/>
          <w:sz w:val="18"/>
          <w:szCs w:val="18"/>
        </w:rPr>
        <w:t>Решение Комитета местного самоуправления</w:t>
      </w:r>
      <w:r w:rsidRPr="006D6F04">
        <w:rPr>
          <w:b/>
          <w:sz w:val="18"/>
          <w:szCs w:val="18"/>
        </w:rPr>
        <w:t xml:space="preserve"> Мошковского сельсовета Бековског</w:t>
      </w:r>
      <w:r w:rsidRPr="006D6F04">
        <w:rPr>
          <w:b/>
          <w:bCs/>
          <w:sz w:val="18"/>
          <w:szCs w:val="18"/>
        </w:rPr>
        <w:t xml:space="preserve">о района Пензенской области от </w:t>
      </w:r>
      <w:r>
        <w:rPr>
          <w:b/>
          <w:bCs/>
          <w:sz w:val="18"/>
          <w:szCs w:val="18"/>
        </w:rPr>
        <w:t>20</w:t>
      </w:r>
      <w:r w:rsidRPr="006D6F04">
        <w:rPr>
          <w:b/>
          <w:sz w:val="18"/>
          <w:szCs w:val="18"/>
        </w:rPr>
        <w:t>.0</w:t>
      </w:r>
      <w:r w:rsidRPr="006D6F04">
        <w:rPr>
          <w:b/>
          <w:bCs/>
          <w:sz w:val="18"/>
          <w:szCs w:val="18"/>
        </w:rPr>
        <w:t>7</w:t>
      </w:r>
      <w:r w:rsidRPr="006D6F04">
        <w:rPr>
          <w:b/>
          <w:sz w:val="18"/>
          <w:szCs w:val="18"/>
        </w:rPr>
        <w:t xml:space="preserve">.2020 № </w:t>
      </w:r>
      <w:r w:rsidRPr="00965F14">
        <w:rPr>
          <w:b/>
          <w:sz w:val="18"/>
          <w:szCs w:val="18"/>
        </w:rPr>
        <w:t>9</w:t>
      </w:r>
      <w:r>
        <w:rPr>
          <w:b/>
          <w:sz w:val="18"/>
          <w:szCs w:val="18"/>
        </w:rPr>
        <w:t>8</w:t>
      </w:r>
      <w:r w:rsidRPr="00965F14">
        <w:rPr>
          <w:b/>
          <w:sz w:val="18"/>
          <w:szCs w:val="18"/>
        </w:rPr>
        <w:t>-19/</w:t>
      </w:r>
      <w:r w:rsidRPr="00965F14">
        <w:rPr>
          <w:b/>
          <w:sz w:val="18"/>
          <w:szCs w:val="18"/>
          <w:lang w:val="en-US"/>
        </w:rPr>
        <w:t>VII</w:t>
      </w:r>
      <w:r>
        <w:rPr>
          <w:b/>
          <w:sz w:val="18"/>
          <w:szCs w:val="18"/>
        </w:rPr>
        <w:t xml:space="preserve"> «</w:t>
      </w:r>
      <w:r w:rsidRPr="00965F14">
        <w:rPr>
          <w:b/>
          <w:sz w:val="18"/>
          <w:szCs w:val="18"/>
        </w:rPr>
        <w:t>О внесении изменений в решение Комитета местного самоуправления Мошковского сельсовета Бековского района Пензенской области от 21.11.2014 № 27-4/</w:t>
      </w:r>
      <w:r w:rsidRPr="00965F14">
        <w:rPr>
          <w:b/>
          <w:sz w:val="18"/>
          <w:szCs w:val="18"/>
          <w:lang w:val="en-US"/>
        </w:rPr>
        <w:t>VI</w:t>
      </w:r>
      <w:r w:rsidRPr="00965F14">
        <w:rPr>
          <w:b/>
          <w:sz w:val="18"/>
          <w:szCs w:val="18"/>
        </w:rPr>
        <w:t xml:space="preserve"> «Об установлении налога на имущество физических лиц»»</w:t>
      </w:r>
    </w:p>
    <w:p w:rsidR="00965F14" w:rsidRPr="00965F14" w:rsidRDefault="00965F14" w:rsidP="00965F14">
      <w:pPr>
        <w:jc w:val="both"/>
        <w:rPr>
          <w:sz w:val="18"/>
          <w:szCs w:val="18"/>
        </w:rPr>
      </w:pPr>
      <w:r w:rsidRPr="00965F14">
        <w:rPr>
          <w:sz w:val="18"/>
          <w:szCs w:val="18"/>
        </w:rPr>
        <w:t>В соответствии со статьей 406 Налогового кодекса РФ, руководствуясь статьей 20 Устава Мошковского сельсовета Бековского района Пензенской области,</w:t>
      </w:r>
    </w:p>
    <w:p w:rsidR="00965F14" w:rsidRPr="00965F14" w:rsidRDefault="00965F14" w:rsidP="00965F14">
      <w:pPr>
        <w:jc w:val="center"/>
        <w:rPr>
          <w:sz w:val="18"/>
          <w:szCs w:val="18"/>
        </w:rPr>
      </w:pPr>
      <w:r w:rsidRPr="00965F14">
        <w:rPr>
          <w:sz w:val="18"/>
          <w:szCs w:val="18"/>
        </w:rPr>
        <w:t xml:space="preserve">Комитет местного самоуправления Мошковского сельсовета </w:t>
      </w:r>
      <w:r w:rsidRPr="00965F14">
        <w:rPr>
          <w:b/>
          <w:sz w:val="18"/>
          <w:szCs w:val="18"/>
        </w:rPr>
        <w:t>решил:</w:t>
      </w:r>
    </w:p>
    <w:p w:rsidR="00965F14" w:rsidRPr="00965F14" w:rsidRDefault="00965F14" w:rsidP="00965F14">
      <w:pPr>
        <w:jc w:val="both"/>
        <w:rPr>
          <w:sz w:val="18"/>
          <w:szCs w:val="18"/>
        </w:rPr>
      </w:pPr>
      <w:r w:rsidRPr="00965F14">
        <w:rPr>
          <w:sz w:val="18"/>
          <w:szCs w:val="18"/>
        </w:rPr>
        <w:t>1. Внести изменение в решение Комитета местного самоуправления Мошковского сельсовета Бековского района Пензенской области от 21.11.2014 № 27-4/</w:t>
      </w:r>
      <w:r w:rsidRPr="00965F14">
        <w:rPr>
          <w:sz w:val="18"/>
          <w:szCs w:val="18"/>
          <w:lang w:val="en-US"/>
        </w:rPr>
        <w:t>VI</w:t>
      </w:r>
      <w:r w:rsidRPr="00965F14">
        <w:rPr>
          <w:b/>
          <w:sz w:val="18"/>
          <w:szCs w:val="18"/>
        </w:rPr>
        <w:t xml:space="preserve"> </w:t>
      </w:r>
      <w:r w:rsidRPr="00965F14">
        <w:rPr>
          <w:sz w:val="18"/>
          <w:szCs w:val="18"/>
        </w:rPr>
        <w:t>«Об установлении налога на имущество физических лиц», изложив подпункт 1 пункта 2 в следующей редакции:</w:t>
      </w:r>
    </w:p>
    <w:p w:rsidR="00965F14" w:rsidRPr="00965F14" w:rsidRDefault="00965F14" w:rsidP="00965F14">
      <w:pPr>
        <w:jc w:val="both"/>
        <w:rPr>
          <w:sz w:val="18"/>
          <w:szCs w:val="18"/>
        </w:rPr>
      </w:pPr>
      <w:r w:rsidRPr="00965F14">
        <w:rPr>
          <w:sz w:val="18"/>
          <w:szCs w:val="18"/>
        </w:rPr>
        <w:t>«1) 0,3 процента в отношении:</w:t>
      </w:r>
    </w:p>
    <w:p w:rsidR="00965F14" w:rsidRPr="00965F14" w:rsidRDefault="00965F14" w:rsidP="00965F14">
      <w:pPr>
        <w:jc w:val="both"/>
        <w:rPr>
          <w:sz w:val="18"/>
          <w:szCs w:val="18"/>
        </w:rPr>
      </w:pPr>
      <w:r w:rsidRPr="00965F14">
        <w:rPr>
          <w:sz w:val="18"/>
          <w:szCs w:val="18"/>
        </w:rPr>
        <w:t>- жилых домов, частей жилых домов, квартир, частей квартир, комнат;</w:t>
      </w:r>
    </w:p>
    <w:p w:rsidR="00965F14" w:rsidRPr="00965F14" w:rsidRDefault="00965F14" w:rsidP="00965F14">
      <w:pPr>
        <w:jc w:val="both"/>
        <w:rPr>
          <w:sz w:val="18"/>
          <w:szCs w:val="18"/>
        </w:rPr>
      </w:pPr>
      <w:r w:rsidRPr="00965F14">
        <w:rPr>
          <w:sz w:val="18"/>
          <w:szCs w:val="18"/>
        </w:rPr>
        <w:t>- объектов незавершенного строительства в случае, если проектируемым назначением таких объектов является жилой дом;</w:t>
      </w:r>
    </w:p>
    <w:p w:rsidR="00965F14" w:rsidRPr="00965F14" w:rsidRDefault="00965F14" w:rsidP="00965F14">
      <w:pPr>
        <w:jc w:val="both"/>
        <w:rPr>
          <w:sz w:val="18"/>
          <w:szCs w:val="18"/>
        </w:rPr>
      </w:pPr>
      <w:r w:rsidRPr="00965F14">
        <w:rPr>
          <w:sz w:val="18"/>
          <w:szCs w:val="18"/>
        </w:rPr>
        <w:t>- единых недвижимых комплексов, в состав которых входит хотя бы один жилой дом;</w:t>
      </w:r>
    </w:p>
    <w:p w:rsidR="00965F14" w:rsidRPr="00965F14" w:rsidRDefault="00965F14" w:rsidP="00965F14">
      <w:pPr>
        <w:jc w:val="both"/>
        <w:rPr>
          <w:sz w:val="18"/>
          <w:szCs w:val="18"/>
        </w:rPr>
      </w:pPr>
      <w:r w:rsidRPr="00965F14">
        <w:rPr>
          <w:sz w:val="18"/>
          <w:szCs w:val="18"/>
        </w:rPr>
        <w:t>- гаражей и машино-мест, в том числе расположенных в объектах налогообложения, указанных в подпункте 2 настоящего пункта;</w:t>
      </w:r>
    </w:p>
    <w:p w:rsidR="00965F14" w:rsidRPr="00965F14" w:rsidRDefault="00965F14" w:rsidP="00965F14">
      <w:pPr>
        <w:jc w:val="both"/>
        <w:rPr>
          <w:sz w:val="18"/>
          <w:szCs w:val="18"/>
        </w:rPr>
      </w:pPr>
      <w:r w:rsidRPr="00965F14">
        <w:rPr>
          <w:sz w:val="18"/>
          <w:szCs w:val="18"/>
        </w:rPr>
        <w:t>- 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rsidR="00965F14" w:rsidRPr="00965F14" w:rsidRDefault="00965F14" w:rsidP="00965F14">
      <w:pPr>
        <w:jc w:val="both"/>
        <w:rPr>
          <w:sz w:val="18"/>
          <w:szCs w:val="18"/>
        </w:rPr>
      </w:pPr>
      <w:r w:rsidRPr="00965F14">
        <w:rPr>
          <w:sz w:val="18"/>
          <w:szCs w:val="18"/>
        </w:rPr>
        <w:t xml:space="preserve">2. Настоящее решение вступает в силу после его официального опубликования. </w:t>
      </w:r>
    </w:p>
    <w:p w:rsidR="00965F14" w:rsidRPr="00965F14" w:rsidRDefault="00965F14" w:rsidP="00965F14">
      <w:pPr>
        <w:jc w:val="both"/>
        <w:rPr>
          <w:sz w:val="18"/>
          <w:szCs w:val="18"/>
        </w:rPr>
      </w:pPr>
      <w:r w:rsidRPr="00965F14">
        <w:rPr>
          <w:sz w:val="18"/>
          <w:szCs w:val="18"/>
        </w:rPr>
        <w:t>Действие положений абзаца шестого подпункта 1 пункта 2 решения Комитета местного самоуправления Мошковского сельсовета Бековского района Пензенской области от 21.11.2014 № 27-4/</w:t>
      </w:r>
      <w:r w:rsidRPr="00965F14">
        <w:rPr>
          <w:sz w:val="18"/>
          <w:szCs w:val="18"/>
          <w:lang w:val="en-US"/>
        </w:rPr>
        <w:t>VI</w:t>
      </w:r>
      <w:r w:rsidRPr="00965F14">
        <w:rPr>
          <w:b/>
          <w:sz w:val="18"/>
          <w:szCs w:val="18"/>
        </w:rPr>
        <w:t xml:space="preserve"> </w:t>
      </w:r>
      <w:r w:rsidRPr="00965F14">
        <w:rPr>
          <w:sz w:val="18"/>
          <w:szCs w:val="18"/>
        </w:rPr>
        <w:t xml:space="preserve">«Об установлении налога на имущество физических лиц» (в </w:t>
      </w:r>
      <w:r w:rsidRPr="00965F14">
        <w:rPr>
          <w:sz w:val="18"/>
          <w:szCs w:val="18"/>
        </w:rPr>
        <w:lastRenderedPageBreak/>
        <w:t>редакции настоящего решения) распространяется на правоотношения, связанные с исчислением налога на имущество физических лиц с 29 октября 2019 года.</w:t>
      </w:r>
    </w:p>
    <w:p w:rsidR="00965F14" w:rsidRPr="00965F14" w:rsidRDefault="00965F14" w:rsidP="00965F14">
      <w:pPr>
        <w:jc w:val="both"/>
        <w:rPr>
          <w:sz w:val="18"/>
          <w:szCs w:val="18"/>
        </w:rPr>
      </w:pPr>
      <w:r w:rsidRPr="00965F14">
        <w:rPr>
          <w:sz w:val="18"/>
          <w:szCs w:val="18"/>
        </w:rPr>
        <w:t xml:space="preserve">3. Опубликовать настоящее решение в информационном бюллетене «Ведомости Мошковского сельсовета».  </w:t>
      </w:r>
    </w:p>
    <w:p w:rsidR="00965F14" w:rsidRPr="00965F14" w:rsidRDefault="00965F14" w:rsidP="00965F14">
      <w:pPr>
        <w:jc w:val="both"/>
        <w:rPr>
          <w:spacing w:val="-6"/>
          <w:sz w:val="18"/>
          <w:szCs w:val="18"/>
        </w:rPr>
      </w:pPr>
      <w:r w:rsidRPr="00965F14">
        <w:rPr>
          <w:sz w:val="18"/>
          <w:szCs w:val="18"/>
        </w:rPr>
        <w:t>4. Контроль за исполнением настоящего решения возложить на главу Мошковского сельсовета Артамошкину И.А.</w:t>
      </w:r>
    </w:p>
    <w:p w:rsidR="00965F14" w:rsidRPr="00965F14" w:rsidRDefault="00965F14" w:rsidP="00965F14">
      <w:pPr>
        <w:jc w:val="both"/>
        <w:rPr>
          <w:sz w:val="18"/>
          <w:szCs w:val="18"/>
        </w:rPr>
      </w:pPr>
      <w:r w:rsidRPr="00965F14">
        <w:rPr>
          <w:sz w:val="18"/>
          <w:szCs w:val="18"/>
        </w:rPr>
        <w:t>Глава Мошковского сельсовета                                              И.А. Артамошкина</w:t>
      </w:r>
    </w:p>
    <w:p w:rsidR="00965F14" w:rsidRPr="00965F14" w:rsidRDefault="00965F14" w:rsidP="00965F14">
      <w:pPr>
        <w:tabs>
          <w:tab w:val="left" w:pos="3213"/>
        </w:tabs>
        <w:jc w:val="center"/>
        <w:rPr>
          <w:sz w:val="18"/>
          <w:szCs w:val="18"/>
        </w:rPr>
      </w:pPr>
      <w:r>
        <w:rPr>
          <w:sz w:val="18"/>
          <w:szCs w:val="18"/>
        </w:rPr>
        <w:t>________________________________________________________________________________________________________________</w:t>
      </w:r>
    </w:p>
    <w:p w:rsidR="00965F14" w:rsidRPr="00885C79" w:rsidRDefault="00965F14" w:rsidP="00965F14">
      <w:pPr>
        <w:tabs>
          <w:tab w:val="left" w:pos="7200"/>
        </w:tabs>
        <w:spacing w:line="240" w:lineRule="atLeast"/>
        <w:ind w:right="-1"/>
        <w:jc w:val="center"/>
        <w:rPr>
          <w:b/>
          <w:sz w:val="18"/>
          <w:szCs w:val="18"/>
        </w:rPr>
      </w:pPr>
      <w:r>
        <w:rPr>
          <w:b/>
          <w:sz w:val="18"/>
          <w:szCs w:val="18"/>
        </w:rPr>
        <w:t>Решение Комитета местного самоуправления</w:t>
      </w:r>
      <w:r w:rsidRPr="006D6F04">
        <w:rPr>
          <w:b/>
          <w:sz w:val="18"/>
          <w:szCs w:val="18"/>
        </w:rPr>
        <w:t xml:space="preserve"> Мошковского сельсовета Бековског</w:t>
      </w:r>
      <w:r w:rsidRPr="006D6F04">
        <w:rPr>
          <w:b/>
          <w:bCs/>
          <w:sz w:val="18"/>
          <w:szCs w:val="18"/>
        </w:rPr>
        <w:t xml:space="preserve">о района Пензенской области от </w:t>
      </w:r>
      <w:r>
        <w:rPr>
          <w:b/>
          <w:bCs/>
          <w:sz w:val="18"/>
          <w:szCs w:val="18"/>
        </w:rPr>
        <w:t>20</w:t>
      </w:r>
      <w:r w:rsidRPr="006D6F04">
        <w:rPr>
          <w:b/>
          <w:sz w:val="18"/>
          <w:szCs w:val="18"/>
        </w:rPr>
        <w:t>.0</w:t>
      </w:r>
      <w:r w:rsidRPr="006D6F04">
        <w:rPr>
          <w:b/>
          <w:bCs/>
          <w:sz w:val="18"/>
          <w:szCs w:val="18"/>
        </w:rPr>
        <w:t>7</w:t>
      </w:r>
      <w:r w:rsidRPr="006D6F04">
        <w:rPr>
          <w:b/>
          <w:sz w:val="18"/>
          <w:szCs w:val="18"/>
        </w:rPr>
        <w:t xml:space="preserve">.2020 № </w:t>
      </w:r>
      <w:r w:rsidRPr="00965F14">
        <w:rPr>
          <w:b/>
          <w:sz w:val="18"/>
          <w:szCs w:val="18"/>
        </w:rPr>
        <w:t>9</w:t>
      </w:r>
      <w:r>
        <w:rPr>
          <w:b/>
          <w:sz w:val="18"/>
          <w:szCs w:val="18"/>
        </w:rPr>
        <w:t>9</w:t>
      </w:r>
      <w:r w:rsidRPr="00965F14">
        <w:rPr>
          <w:b/>
          <w:sz w:val="18"/>
          <w:szCs w:val="18"/>
        </w:rPr>
        <w:t>-19/</w:t>
      </w:r>
      <w:r w:rsidRPr="00965F14">
        <w:rPr>
          <w:b/>
          <w:sz w:val="18"/>
          <w:szCs w:val="18"/>
          <w:lang w:val="en-US"/>
        </w:rPr>
        <w:t>VII</w:t>
      </w:r>
      <w:r>
        <w:rPr>
          <w:b/>
          <w:sz w:val="18"/>
          <w:szCs w:val="18"/>
        </w:rPr>
        <w:t xml:space="preserve"> «</w:t>
      </w:r>
      <w:r w:rsidRPr="00885C79">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Pr="00885C79">
        <w:rPr>
          <w:b/>
          <w:sz w:val="18"/>
          <w:szCs w:val="18"/>
          <w:lang w:val="en-US"/>
        </w:rPr>
        <w:t>VII</w:t>
      </w:r>
      <w:r w:rsidRPr="00885C79">
        <w:rPr>
          <w:b/>
          <w:sz w:val="18"/>
          <w:szCs w:val="18"/>
        </w:rPr>
        <w:t xml:space="preserve"> «О бюджете Мошковского сельсовета Бековского района Пензенской области на 2020 год и на плановый период 2021 и 2022 годов</w:t>
      </w:r>
      <w:r>
        <w:rPr>
          <w:b/>
          <w:sz w:val="18"/>
          <w:szCs w:val="18"/>
        </w:rPr>
        <w:t>»</w:t>
      </w:r>
      <w:r w:rsidRPr="00885C79">
        <w:rPr>
          <w:b/>
          <w:sz w:val="18"/>
          <w:szCs w:val="18"/>
        </w:rPr>
        <w:t>»</w:t>
      </w:r>
    </w:p>
    <w:p w:rsidR="00965F14" w:rsidRPr="00885C79" w:rsidRDefault="00965F14" w:rsidP="00965F14">
      <w:pPr>
        <w:shd w:val="clear" w:color="auto" w:fill="FFFFFF"/>
        <w:rPr>
          <w:sz w:val="18"/>
          <w:szCs w:val="18"/>
        </w:rPr>
      </w:pPr>
      <w:r w:rsidRPr="00885C79">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965F14" w:rsidRPr="00885C79" w:rsidRDefault="00965F14" w:rsidP="00965F14">
      <w:pPr>
        <w:jc w:val="center"/>
        <w:rPr>
          <w:b/>
          <w:sz w:val="18"/>
          <w:szCs w:val="18"/>
        </w:rPr>
      </w:pPr>
      <w:r w:rsidRPr="00885C79">
        <w:rPr>
          <w:sz w:val="18"/>
          <w:szCs w:val="18"/>
        </w:rPr>
        <w:t xml:space="preserve">Комитет местного самоуправления Мошковского сельсовета </w:t>
      </w:r>
      <w:r w:rsidRPr="00885C79">
        <w:rPr>
          <w:b/>
          <w:sz w:val="18"/>
          <w:szCs w:val="18"/>
        </w:rPr>
        <w:t>решил:</w:t>
      </w:r>
    </w:p>
    <w:p w:rsidR="00965F14" w:rsidRPr="00885C79" w:rsidRDefault="00965F14" w:rsidP="00965F14">
      <w:pPr>
        <w:rPr>
          <w:sz w:val="18"/>
          <w:szCs w:val="18"/>
        </w:rPr>
      </w:pPr>
      <w:r w:rsidRPr="00885C79">
        <w:rPr>
          <w:sz w:val="18"/>
          <w:szCs w:val="18"/>
        </w:rPr>
        <w:t>1. Внести в решение Комитета местного самоуправления Мошковского сельсовета Бековского района Пензенской области</w:t>
      </w:r>
      <w:r w:rsidRPr="00885C79">
        <w:rPr>
          <w:b/>
          <w:sz w:val="18"/>
          <w:szCs w:val="18"/>
        </w:rPr>
        <w:t xml:space="preserve"> </w:t>
      </w:r>
      <w:r w:rsidRPr="00885C79">
        <w:rPr>
          <w:sz w:val="18"/>
          <w:szCs w:val="18"/>
        </w:rPr>
        <w:t>от 30.12.2019 № 53-8/</w:t>
      </w:r>
      <w:r w:rsidRPr="00885C79">
        <w:rPr>
          <w:sz w:val="18"/>
          <w:szCs w:val="18"/>
          <w:lang w:val="en-US"/>
        </w:rPr>
        <w:t>VII</w:t>
      </w:r>
      <w:r w:rsidRPr="00885C79">
        <w:rPr>
          <w:sz w:val="18"/>
          <w:szCs w:val="18"/>
        </w:rPr>
        <w:t xml:space="preserve"> «О бюджете Мошковского сельсовета Бековского района Пензенской области на 2020 год</w:t>
      </w:r>
      <w:r w:rsidRPr="00885C79">
        <w:rPr>
          <w:b/>
          <w:sz w:val="18"/>
          <w:szCs w:val="18"/>
        </w:rPr>
        <w:t xml:space="preserve"> </w:t>
      </w:r>
      <w:r w:rsidRPr="00885C79">
        <w:rPr>
          <w:sz w:val="18"/>
          <w:szCs w:val="18"/>
        </w:rPr>
        <w:t>и</w:t>
      </w:r>
      <w:r w:rsidRPr="00885C79">
        <w:rPr>
          <w:b/>
          <w:sz w:val="18"/>
          <w:szCs w:val="18"/>
        </w:rPr>
        <w:t xml:space="preserve"> </w:t>
      </w:r>
      <w:r w:rsidRPr="00885C79">
        <w:rPr>
          <w:sz w:val="18"/>
          <w:szCs w:val="18"/>
        </w:rPr>
        <w:t xml:space="preserve">на плановый период 2021 и 2022 годов» следующие изменения: </w:t>
      </w:r>
    </w:p>
    <w:p w:rsidR="00965F14" w:rsidRPr="00885C79" w:rsidRDefault="00965F14" w:rsidP="00965F14">
      <w:pPr>
        <w:pStyle w:val="1ff"/>
        <w:spacing w:before="0"/>
        <w:ind w:firstLine="0"/>
        <w:outlineLvl w:val="9"/>
        <w:rPr>
          <w:sz w:val="18"/>
        </w:rPr>
      </w:pPr>
      <w:r w:rsidRPr="00885C79">
        <w:rPr>
          <w:sz w:val="18"/>
        </w:rPr>
        <w:t>1.1. Пункт 12 изложить в следующей редакции:</w:t>
      </w:r>
    </w:p>
    <w:p w:rsidR="00965F14" w:rsidRPr="00885C79" w:rsidRDefault="00965F14" w:rsidP="00965F14">
      <w:pPr>
        <w:pStyle w:val="20"/>
        <w:numPr>
          <w:ilvl w:val="6"/>
          <w:numId w:val="0"/>
        </w:numPr>
        <w:spacing w:before="0"/>
        <w:rPr>
          <w:sz w:val="18"/>
        </w:rPr>
      </w:pPr>
      <w:r w:rsidRPr="00885C79">
        <w:rPr>
          <w:sz w:val="18"/>
        </w:rPr>
        <w:t>«12. Утвердить Программу муниципальных заимствований Мошковского сельсовета Бековского района Пензенской области на 2020 год и на плановый период 2021 и 2022 годов согласно приложению № 14 к настоящему решению.»;</w:t>
      </w:r>
    </w:p>
    <w:p w:rsidR="00965F14" w:rsidRPr="00885C79" w:rsidRDefault="00965F14" w:rsidP="00965F14">
      <w:pPr>
        <w:pStyle w:val="20"/>
        <w:numPr>
          <w:ilvl w:val="6"/>
          <w:numId w:val="0"/>
        </w:numPr>
        <w:spacing w:before="0"/>
        <w:rPr>
          <w:sz w:val="18"/>
        </w:rPr>
      </w:pPr>
      <w:r w:rsidRPr="00885C79">
        <w:rPr>
          <w:sz w:val="18"/>
        </w:rPr>
        <w:t>1.2. Дополнить пунктом 12.1. следующего содержания:</w:t>
      </w:r>
    </w:p>
    <w:p w:rsidR="00965F14" w:rsidRPr="00885C79" w:rsidRDefault="00965F14" w:rsidP="00965F14">
      <w:pPr>
        <w:pStyle w:val="20"/>
        <w:numPr>
          <w:ilvl w:val="6"/>
          <w:numId w:val="0"/>
        </w:numPr>
        <w:spacing w:before="0"/>
        <w:rPr>
          <w:sz w:val="18"/>
        </w:rPr>
      </w:pPr>
      <w:r w:rsidRPr="00885C79">
        <w:rPr>
          <w:sz w:val="18"/>
        </w:rPr>
        <w:t>«12.1. Утвердить Программу муниципальных гарантий Мошковского сельсовета Бековского района Пензенской области в валюте Российской Федерации на 2020 год и на плановый период 2021 и 2022 годов согласно приложению № 15 к настоящему решению.»;</w:t>
      </w:r>
    </w:p>
    <w:p w:rsidR="00965F14" w:rsidRPr="00885C79" w:rsidRDefault="00965F14" w:rsidP="00965F14">
      <w:pPr>
        <w:pStyle w:val="1ff"/>
        <w:numPr>
          <w:ilvl w:val="5"/>
          <w:numId w:val="0"/>
        </w:numPr>
        <w:tabs>
          <w:tab w:val="num" w:pos="927"/>
        </w:tabs>
        <w:spacing w:before="0"/>
        <w:rPr>
          <w:sz w:val="18"/>
        </w:rPr>
      </w:pPr>
      <w:r w:rsidRPr="00885C79">
        <w:rPr>
          <w:sz w:val="18"/>
        </w:rPr>
        <w:t>1.3. Приложение № 14 изложить в новой редакции согласно приложению № 1 к настоящему решению;</w:t>
      </w:r>
    </w:p>
    <w:p w:rsidR="00965F14" w:rsidRPr="00885C79" w:rsidRDefault="00965F14" w:rsidP="00965F14">
      <w:pPr>
        <w:pStyle w:val="20"/>
        <w:numPr>
          <w:ilvl w:val="6"/>
          <w:numId w:val="0"/>
        </w:numPr>
        <w:spacing w:before="0"/>
        <w:rPr>
          <w:sz w:val="18"/>
        </w:rPr>
      </w:pPr>
      <w:r w:rsidRPr="00885C79">
        <w:rPr>
          <w:sz w:val="18"/>
        </w:rPr>
        <w:t xml:space="preserve">1.4. </w:t>
      </w:r>
      <w:r w:rsidRPr="00885C79">
        <w:rPr>
          <w:bCs/>
          <w:iCs/>
          <w:sz w:val="18"/>
        </w:rPr>
        <w:t>Дополнить приложением № 15 «</w:t>
      </w:r>
      <w:r w:rsidRPr="00885C79">
        <w:rPr>
          <w:sz w:val="18"/>
        </w:rPr>
        <w:t>Программа муниципальных гарантий Мошковского</w:t>
      </w:r>
      <w:r w:rsidRPr="00885C79">
        <w:rPr>
          <w:bCs/>
          <w:sz w:val="18"/>
        </w:rPr>
        <w:t xml:space="preserve"> сельсовета Бековского района Пензенской области</w:t>
      </w:r>
      <w:r w:rsidRPr="00885C79">
        <w:rPr>
          <w:sz w:val="18"/>
        </w:rPr>
        <w:t xml:space="preserve"> в валюте Российской Федерации на 2020 год и на плановый период 2021 и 2022 годов</w:t>
      </w:r>
      <w:r w:rsidRPr="00885C79">
        <w:rPr>
          <w:bCs/>
          <w:iCs/>
          <w:sz w:val="18"/>
        </w:rPr>
        <w:t>»</w:t>
      </w:r>
      <w:r w:rsidRPr="00885C79">
        <w:rPr>
          <w:sz w:val="18"/>
        </w:rPr>
        <w:t xml:space="preserve"> согласно приложению № 2 к настоящему решению.</w:t>
      </w:r>
    </w:p>
    <w:p w:rsidR="00965F14" w:rsidRPr="00965F14" w:rsidRDefault="00965F14" w:rsidP="00965F14">
      <w:pPr>
        <w:pStyle w:val="1ff"/>
        <w:numPr>
          <w:ilvl w:val="5"/>
          <w:numId w:val="0"/>
        </w:numPr>
        <w:tabs>
          <w:tab w:val="num" w:pos="927"/>
        </w:tabs>
        <w:spacing w:before="0"/>
        <w:rPr>
          <w:sz w:val="18"/>
        </w:rPr>
      </w:pPr>
      <w:r w:rsidRPr="00885C79">
        <w:rPr>
          <w:sz w:val="18"/>
        </w:rPr>
        <w:t xml:space="preserve">2. Опубликовать настоящее решение в информационном бюллетене «Ведомости Мошковского </w:t>
      </w:r>
      <w:r w:rsidRPr="00965F14">
        <w:rPr>
          <w:sz w:val="18"/>
        </w:rPr>
        <w:t>сельсовета».</w:t>
      </w:r>
    </w:p>
    <w:p w:rsidR="00965F14" w:rsidRDefault="00965F14" w:rsidP="00965F14">
      <w:pPr>
        <w:pStyle w:val="a0"/>
        <w:spacing w:after="0"/>
        <w:rPr>
          <w:b w:val="0"/>
          <w:i w:val="0"/>
          <w:sz w:val="18"/>
          <w:szCs w:val="18"/>
        </w:rPr>
      </w:pPr>
      <w:r w:rsidRPr="00965F14">
        <w:rPr>
          <w:b w:val="0"/>
          <w:i w:val="0"/>
          <w:sz w:val="18"/>
          <w:szCs w:val="18"/>
        </w:rPr>
        <w:t>3. Настоящее решение вступает в силу после его официального опубликования.</w:t>
      </w:r>
    </w:p>
    <w:p w:rsidR="00965F14" w:rsidRPr="00965F14" w:rsidRDefault="00965F14" w:rsidP="00965F14">
      <w:pPr>
        <w:pStyle w:val="a0"/>
        <w:spacing w:after="0"/>
        <w:rPr>
          <w:b w:val="0"/>
          <w:i w:val="0"/>
          <w:sz w:val="18"/>
          <w:szCs w:val="18"/>
        </w:rPr>
      </w:pPr>
      <w:r w:rsidRPr="00965F14">
        <w:rPr>
          <w:b w:val="0"/>
          <w:i w:val="0"/>
          <w:sz w:val="18"/>
          <w:szCs w:val="18"/>
        </w:rPr>
        <w:t>Глава Мошковского сельсовета</w:t>
      </w:r>
      <w:r w:rsidRPr="00965F14">
        <w:rPr>
          <w:b w:val="0"/>
          <w:i w:val="0"/>
          <w:sz w:val="18"/>
          <w:szCs w:val="18"/>
        </w:rPr>
        <w:tab/>
        <w:t xml:space="preserve">                                                        И.А. Артамошкина</w:t>
      </w:r>
    </w:p>
    <w:p w:rsidR="00965F14" w:rsidRDefault="00965F14" w:rsidP="00965F14">
      <w:pPr>
        <w:rPr>
          <w:sz w:val="18"/>
          <w:szCs w:val="18"/>
        </w:rPr>
      </w:pPr>
    </w:p>
    <w:p w:rsidR="00965F14" w:rsidRPr="00965F14" w:rsidRDefault="00965F14" w:rsidP="00965F14">
      <w:pPr>
        <w:jc w:val="center"/>
        <w:rPr>
          <w:b/>
          <w:bCs/>
          <w:sz w:val="18"/>
          <w:szCs w:val="18"/>
        </w:rPr>
      </w:pPr>
      <w:r w:rsidRPr="00965F14">
        <w:rPr>
          <w:sz w:val="18"/>
          <w:szCs w:val="18"/>
        </w:rPr>
        <w:t>Приложение № 1 к решению Комитета местного самоуправления Мошковского сельсовета от 20.07.2020 № 99-19/</w:t>
      </w:r>
      <w:r w:rsidRPr="00965F14">
        <w:rPr>
          <w:sz w:val="18"/>
          <w:szCs w:val="18"/>
          <w:lang w:val="en-US"/>
        </w:rPr>
        <w:t>VII</w:t>
      </w:r>
    </w:p>
    <w:p w:rsidR="00965F14" w:rsidRPr="00885C79" w:rsidRDefault="00965F14" w:rsidP="00965F14">
      <w:pPr>
        <w:jc w:val="center"/>
        <w:rPr>
          <w:b/>
          <w:bCs/>
          <w:sz w:val="18"/>
          <w:szCs w:val="18"/>
        </w:rPr>
      </w:pPr>
      <w:r w:rsidRPr="00885C79">
        <w:rPr>
          <w:b/>
          <w:bCs/>
          <w:sz w:val="18"/>
          <w:szCs w:val="18"/>
        </w:rPr>
        <w:t>Программа муниципальных заимствований Мошковского сельсовета Бековского района Пензенской области на 2020 год и на плановый период 2021 и 2022 годов</w:t>
      </w:r>
    </w:p>
    <w:p w:rsidR="00965F14" w:rsidRPr="00885C79" w:rsidRDefault="00965F14" w:rsidP="00965F14">
      <w:pPr>
        <w:jc w:val="center"/>
        <w:rPr>
          <w:sz w:val="18"/>
          <w:szCs w:val="18"/>
        </w:rPr>
      </w:pPr>
      <w:r w:rsidRPr="00885C79">
        <w:rPr>
          <w:sz w:val="18"/>
          <w:szCs w:val="18"/>
        </w:rPr>
        <w:t xml:space="preserve">                                                                                                   </w:t>
      </w:r>
    </w:p>
    <w:p w:rsidR="00965F14" w:rsidRPr="00885C79" w:rsidRDefault="00965F14" w:rsidP="00965F14">
      <w:pPr>
        <w:rPr>
          <w:sz w:val="18"/>
          <w:szCs w:val="18"/>
        </w:rPr>
      </w:pPr>
      <w:r w:rsidRPr="00885C79">
        <w:rPr>
          <w:sz w:val="18"/>
          <w:szCs w:val="18"/>
        </w:rPr>
        <w:t xml:space="preserve">1. Муниципальные заимствования </w:t>
      </w:r>
      <w:r w:rsidRPr="00885C79">
        <w:rPr>
          <w:bCs/>
          <w:sz w:val="18"/>
          <w:szCs w:val="18"/>
        </w:rPr>
        <w:t>Мошковского сельсовета Бековского района Пензенской области</w:t>
      </w:r>
      <w:r w:rsidRPr="00885C79">
        <w:rPr>
          <w:sz w:val="18"/>
          <w:szCs w:val="18"/>
        </w:rPr>
        <w:t xml:space="preserve"> на 2020 год:</w:t>
      </w:r>
    </w:p>
    <w:p w:rsidR="00965F14" w:rsidRPr="00885C79" w:rsidRDefault="00965F14" w:rsidP="00965F14">
      <w:pPr>
        <w:rPr>
          <w:sz w:val="18"/>
          <w:szCs w:val="18"/>
        </w:rPr>
      </w:pPr>
    </w:p>
    <w:tbl>
      <w:tblPr>
        <w:tblW w:w="0" w:type="auto"/>
        <w:jc w:val="center"/>
        <w:tblLayout w:type="fixed"/>
        <w:tblCellMar>
          <w:top w:w="55" w:type="dxa"/>
          <w:left w:w="55" w:type="dxa"/>
          <w:bottom w:w="55" w:type="dxa"/>
          <w:right w:w="55" w:type="dxa"/>
        </w:tblCellMar>
        <w:tblLook w:val="04A0" w:firstRow="1" w:lastRow="0" w:firstColumn="1" w:lastColumn="0" w:noHBand="0" w:noVBand="1"/>
      </w:tblPr>
      <w:tblGrid>
        <w:gridCol w:w="710"/>
        <w:gridCol w:w="6520"/>
        <w:gridCol w:w="2409"/>
      </w:tblGrid>
      <w:tr w:rsidR="00965F14" w:rsidRPr="00885C79" w:rsidTr="0009573D">
        <w:trPr>
          <w:jc w:val="center"/>
        </w:trPr>
        <w:tc>
          <w:tcPr>
            <w:tcW w:w="710" w:type="dxa"/>
            <w:tcBorders>
              <w:top w:val="single" w:sz="2" w:space="0" w:color="000000"/>
              <w:left w:val="single" w:sz="2" w:space="0" w:color="000000"/>
              <w:bottom w:val="single" w:sz="2" w:space="0" w:color="000000"/>
              <w:right w:val="nil"/>
            </w:tcBorders>
          </w:tcPr>
          <w:p w:rsidR="00965F14" w:rsidRPr="00885C79" w:rsidRDefault="00965F14" w:rsidP="0009573D">
            <w:pPr>
              <w:pStyle w:val="WW-TableHeading"/>
              <w:snapToGrid w:val="0"/>
              <w:rPr>
                <w:rFonts w:ascii="Times New Roman" w:hAnsi="Times New Roman" w:cs="Times New Roman"/>
                <w:b w:val="0"/>
                <w:i w:val="0"/>
                <w:sz w:val="18"/>
                <w:szCs w:val="18"/>
              </w:rPr>
            </w:pPr>
            <w:r w:rsidRPr="00885C79">
              <w:rPr>
                <w:rFonts w:ascii="Times New Roman" w:hAnsi="Times New Roman" w:cs="Times New Roman"/>
                <w:b w:val="0"/>
                <w:i w:val="0"/>
                <w:sz w:val="18"/>
                <w:szCs w:val="18"/>
              </w:rPr>
              <w:t>№ п/п</w:t>
            </w:r>
          </w:p>
        </w:tc>
        <w:tc>
          <w:tcPr>
            <w:tcW w:w="6520" w:type="dxa"/>
            <w:tcBorders>
              <w:top w:val="single" w:sz="2" w:space="0" w:color="000000"/>
              <w:left w:val="single" w:sz="2" w:space="0" w:color="000000"/>
              <w:bottom w:val="single" w:sz="2" w:space="0" w:color="000000"/>
              <w:right w:val="single" w:sz="2" w:space="0" w:color="000000"/>
            </w:tcBorders>
          </w:tcPr>
          <w:p w:rsidR="00965F14" w:rsidRPr="00885C79" w:rsidRDefault="00965F14" w:rsidP="0009573D">
            <w:pPr>
              <w:pStyle w:val="WW-TableHeading"/>
              <w:rPr>
                <w:rFonts w:ascii="Times New Roman" w:hAnsi="Times New Roman" w:cs="Times New Roman"/>
                <w:b w:val="0"/>
                <w:i w:val="0"/>
                <w:sz w:val="18"/>
                <w:szCs w:val="18"/>
              </w:rPr>
            </w:pPr>
            <w:r w:rsidRPr="00885C79">
              <w:rPr>
                <w:rFonts w:ascii="Times New Roman" w:hAnsi="Times New Roman" w:cs="Times New Roman"/>
                <w:b w:val="0"/>
                <w:i w:val="0"/>
                <w:sz w:val="18"/>
                <w:szCs w:val="18"/>
              </w:rPr>
              <w:t>Вид заимствования</w:t>
            </w:r>
          </w:p>
        </w:tc>
        <w:tc>
          <w:tcPr>
            <w:tcW w:w="2409" w:type="dxa"/>
            <w:tcBorders>
              <w:top w:val="single" w:sz="2" w:space="0" w:color="000000"/>
              <w:left w:val="single" w:sz="2" w:space="0" w:color="000000"/>
              <w:bottom w:val="single" w:sz="2" w:space="0" w:color="000000"/>
              <w:right w:val="single" w:sz="4" w:space="0" w:color="auto"/>
            </w:tcBorders>
          </w:tcPr>
          <w:p w:rsidR="00965F14" w:rsidRPr="00885C79" w:rsidRDefault="00965F14" w:rsidP="0009573D">
            <w:pPr>
              <w:pStyle w:val="WW-TableHeading"/>
              <w:snapToGrid w:val="0"/>
              <w:rPr>
                <w:rFonts w:ascii="Times New Roman" w:hAnsi="Times New Roman" w:cs="Times New Roman"/>
                <w:b w:val="0"/>
                <w:i w:val="0"/>
                <w:sz w:val="18"/>
                <w:szCs w:val="18"/>
              </w:rPr>
            </w:pPr>
            <w:r w:rsidRPr="00885C79">
              <w:rPr>
                <w:rFonts w:ascii="Times New Roman" w:hAnsi="Times New Roman" w:cs="Times New Roman"/>
                <w:b w:val="0"/>
                <w:i w:val="0"/>
                <w:sz w:val="18"/>
                <w:szCs w:val="18"/>
              </w:rPr>
              <w:t>Сумма, тыс. руб.</w:t>
            </w:r>
          </w:p>
        </w:tc>
      </w:tr>
      <w:tr w:rsidR="00965F14" w:rsidRPr="00885C79" w:rsidTr="00965F14">
        <w:trPr>
          <w:trHeight w:val="412"/>
          <w:jc w:val="center"/>
        </w:trPr>
        <w:tc>
          <w:tcPr>
            <w:tcW w:w="710" w:type="dxa"/>
            <w:vMerge w:val="restart"/>
            <w:tcBorders>
              <w:top w:val="nil"/>
              <w:left w:val="single" w:sz="2" w:space="0" w:color="000000"/>
              <w:bottom w:val="single" w:sz="2" w:space="0" w:color="000000"/>
              <w:right w:val="nil"/>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1.</w:t>
            </w:r>
          </w:p>
        </w:tc>
        <w:tc>
          <w:tcPr>
            <w:tcW w:w="6520" w:type="dxa"/>
            <w:tcBorders>
              <w:top w:val="nil"/>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Бюджетные кредиты, привлеченные от бюджетов других уровней бюджетной системы</w:t>
            </w:r>
          </w:p>
        </w:tc>
        <w:tc>
          <w:tcPr>
            <w:tcW w:w="2409" w:type="dxa"/>
            <w:tcBorders>
              <w:top w:val="nil"/>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136"/>
          <w:jc w:val="center"/>
        </w:trPr>
        <w:tc>
          <w:tcPr>
            <w:tcW w:w="710"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6520" w:type="dxa"/>
            <w:tcBorders>
              <w:top w:val="single" w:sz="4" w:space="0" w:color="auto"/>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Привлечение средств</w:t>
            </w:r>
          </w:p>
        </w:tc>
        <w:tc>
          <w:tcPr>
            <w:tcW w:w="2409" w:type="dxa"/>
            <w:tcBorders>
              <w:top w:val="single" w:sz="4" w:space="0" w:color="auto"/>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205"/>
          <w:jc w:val="center"/>
        </w:trPr>
        <w:tc>
          <w:tcPr>
            <w:tcW w:w="710"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6520" w:type="dxa"/>
            <w:tcBorders>
              <w:top w:val="single" w:sz="4" w:space="0" w:color="auto"/>
              <w:left w:val="single" w:sz="2" w:space="0" w:color="000000"/>
              <w:bottom w:val="single" w:sz="2" w:space="0" w:color="000000"/>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Погашение основной суммы задолженности</w:t>
            </w:r>
          </w:p>
        </w:tc>
        <w:tc>
          <w:tcPr>
            <w:tcW w:w="2409" w:type="dxa"/>
            <w:tcBorders>
              <w:top w:val="single" w:sz="4" w:space="0" w:color="auto"/>
              <w:left w:val="single" w:sz="2" w:space="0" w:color="000000"/>
              <w:bottom w:val="single" w:sz="2" w:space="0" w:color="000000"/>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176"/>
          <w:jc w:val="center"/>
        </w:trPr>
        <w:tc>
          <w:tcPr>
            <w:tcW w:w="710" w:type="dxa"/>
            <w:vMerge w:val="restart"/>
            <w:tcBorders>
              <w:top w:val="nil"/>
              <w:left w:val="single" w:sz="2" w:space="0" w:color="000000"/>
              <w:bottom w:val="single" w:sz="2" w:space="0" w:color="000000"/>
              <w:right w:val="nil"/>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2.</w:t>
            </w:r>
          </w:p>
        </w:tc>
        <w:tc>
          <w:tcPr>
            <w:tcW w:w="6520" w:type="dxa"/>
            <w:tcBorders>
              <w:top w:val="nil"/>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Кредиты, полученные от кредитных организаций</w:t>
            </w:r>
          </w:p>
        </w:tc>
        <w:tc>
          <w:tcPr>
            <w:tcW w:w="2409" w:type="dxa"/>
            <w:tcBorders>
              <w:top w:val="nil"/>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142"/>
          <w:jc w:val="center"/>
        </w:trPr>
        <w:tc>
          <w:tcPr>
            <w:tcW w:w="710"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6520" w:type="dxa"/>
            <w:tcBorders>
              <w:top w:val="single" w:sz="4" w:space="0" w:color="auto"/>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Привлечение средств</w:t>
            </w:r>
          </w:p>
        </w:tc>
        <w:tc>
          <w:tcPr>
            <w:tcW w:w="2409" w:type="dxa"/>
            <w:tcBorders>
              <w:top w:val="single" w:sz="4" w:space="0" w:color="auto"/>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90"/>
          <w:jc w:val="center"/>
        </w:trPr>
        <w:tc>
          <w:tcPr>
            <w:tcW w:w="710"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6520" w:type="dxa"/>
            <w:tcBorders>
              <w:top w:val="single" w:sz="4" w:space="0" w:color="auto"/>
              <w:left w:val="single" w:sz="2" w:space="0" w:color="000000"/>
              <w:bottom w:val="single" w:sz="2" w:space="0" w:color="000000"/>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Погашение основной суммы задолженности</w:t>
            </w:r>
          </w:p>
        </w:tc>
        <w:tc>
          <w:tcPr>
            <w:tcW w:w="2409" w:type="dxa"/>
            <w:tcBorders>
              <w:top w:val="single" w:sz="4" w:space="0" w:color="auto"/>
              <w:left w:val="single" w:sz="2" w:space="0" w:color="000000"/>
              <w:bottom w:val="single" w:sz="2" w:space="0" w:color="000000"/>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bl>
    <w:p w:rsidR="00965F14" w:rsidRPr="00885C79" w:rsidRDefault="00965F14" w:rsidP="00965F14">
      <w:pPr>
        <w:jc w:val="right"/>
        <w:rPr>
          <w:sz w:val="18"/>
          <w:szCs w:val="18"/>
        </w:rPr>
      </w:pPr>
    </w:p>
    <w:p w:rsidR="00965F14" w:rsidRPr="00885C79" w:rsidRDefault="00965F14" w:rsidP="00965F14">
      <w:pPr>
        <w:rPr>
          <w:sz w:val="18"/>
          <w:szCs w:val="18"/>
        </w:rPr>
      </w:pPr>
      <w:r w:rsidRPr="00885C79">
        <w:rPr>
          <w:sz w:val="18"/>
          <w:szCs w:val="18"/>
        </w:rPr>
        <w:t xml:space="preserve">2. Муниципальные заимствования </w:t>
      </w:r>
      <w:r w:rsidRPr="00885C79">
        <w:rPr>
          <w:bCs/>
          <w:sz w:val="18"/>
          <w:szCs w:val="18"/>
        </w:rPr>
        <w:t>Мошковского сельсовета Бековского района Пензенской области</w:t>
      </w:r>
      <w:r w:rsidRPr="00885C79">
        <w:rPr>
          <w:sz w:val="18"/>
          <w:szCs w:val="18"/>
        </w:rPr>
        <w:t xml:space="preserve"> на плановый период 2021 и 2022 годов:</w:t>
      </w:r>
    </w:p>
    <w:p w:rsidR="00965F14" w:rsidRPr="00885C79" w:rsidRDefault="00965F14" w:rsidP="00965F14">
      <w:pPr>
        <w:rPr>
          <w:sz w:val="18"/>
          <w:szCs w:val="18"/>
        </w:rPr>
      </w:pPr>
    </w:p>
    <w:tbl>
      <w:tblPr>
        <w:tblW w:w="9720" w:type="dxa"/>
        <w:jc w:val="center"/>
        <w:tblLayout w:type="fixed"/>
        <w:tblCellMar>
          <w:top w:w="55" w:type="dxa"/>
          <w:left w:w="55" w:type="dxa"/>
          <w:bottom w:w="55" w:type="dxa"/>
          <w:right w:w="55" w:type="dxa"/>
        </w:tblCellMar>
        <w:tblLook w:val="04A0" w:firstRow="1" w:lastRow="0" w:firstColumn="1" w:lastColumn="0" w:noHBand="0" w:noVBand="1"/>
      </w:tblPr>
      <w:tblGrid>
        <w:gridCol w:w="481"/>
        <w:gridCol w:w="4869"/>
        <w:gridCol w:w="2204"/>
        <w:gridCol w:w="2166"/>
      </w:tblGrid>
      <w:tr w:rsidR="00965F14" w:rsidRPr="00885C79" w:rsidTr="0009573D">
        <w:trPr>
          <w:jc w:val="center"/>
        </w:trPr>
        <w:tc>
          <w:tcPr>
            <w:tcW w:w="481" w:type="dxa"/>
            <w:tcBorders>
              <w:top w:val="single" w:sz="2" w:space="0" w:color="000000"/>
              <w:left w:val="single" w:sz="2" w:space="0" w:color="000000"/>
              <w:bottom w:val="single" w:sz="2" w:space="0" w:color="000000"/>
              <w:right w:val="nil"/>
            </w:tcBorders>
          </w:tcPr>
          <w:p w:rsidR="00965F14" w:rsidRPr="00885C79" w:rsidRDefault="00965F14" w:rsidP="0009573D">
            <w:pPr>
              <w:pStyle w:val="WW-TableHeading"/>
              <w:snapToGrid w:val="0"/>
              <w:rPr>
                <w:rFonts w:ascii="Times New Roman" w:hAnsi="Times New Roman" w:cs="Times New Roman"/>
                <w:b w:val="0"/>
                <w:i w:val="0"/>
                <w:sz w:val="18"/>
                <w:szCs w:val="18"/>
              </w:rPr>
            </w:pPr>
            <w:r w:rsidRPr="00885C79">
              <w:rPr>
                <w:rFonts w:ascii="Times New Roman" w:hAnsi="Times New Roman" w:cs="Times New Roman"/>
                <w:b w:val="0"/>
                <w:i w:val="0"/>
                <w:sz w:val="18"/>
                <w:szCs w:val="18"/>
              </w:rPr>
              <w:t>№ п/п</w:t>
            </w:r>
          </w:p>
        </w:tc>
        <w:tc>
          <w:tcPr>
            <w:tcW w:w="4869" w:type="dxa"/>
            <w:tcBorders>
              <w:top w:val="single" w:sz="2" w:space="0" w:color="000000"/>
              <w:left w:val="single" w:sz="2" w:space="0" w:color="000000"/>
              <w:bottom w:val="single" w:sz="2" w:space="0" w:color="000000"/>
              <w:right w:val="single" w:sz="2" w:space="0" w:color="000000"/>
            </w:tcBorders>
          </w:tcPr>
          <w:p w:rsidR="00965F14" w:rsidRPr="00885C79" w:rsidRDefault="00965F14" w:rsidP="0009573D">
            <w:pPr>
              <w:pStyle w:val="WW-TableHeading"/>
              <w:rPr>
                <w:rFonts w:ascii="Times New Roman" w:hAnsi="Times New Roman" w:cs="Times New Roman"/>
                <w:b w:val="0"/>
                <w:i w:val="0"/>
                <w:sz w:val="18"/>
                <w:szCs w:val="18"/>
              </w:rPr>
            </w:pPr>
            <w:r w:rsidRPr="00885C79">
              <w:rPr>
                <w:rFonts w:ascii="Times New Roman" w:hAnsi="Times New Roman" w:cs="Times New Roman"/>
                <w:b w:val="0"/>
                <w:i w:val="0"/>
                <w:sz w:val="18"/>
                <w:szCs w:val="18"/>
              </w:rPr>
              <w:t>Вид заимствования</w:t>
            </w:r>
          </w:p>
        </w:tc>
        <w:tc>
          <w:tcPr>
            <w:tcW w:w="2204" w:type="dxa"/>
            <w:tcBorders>
              <w:top w:val="single" w:sz="2" w:space="0" w:color="000000"/>
              <w:left w:val="single" w:sz="2" w:space="0" w:color="000000"/>
              <w:bottom w:val="single" w:sz="2" w:space="0" w:color="000000"/>
              <w:right w:val="single" w:sz="4" w:space="0" w:color="auto"/>
            </w:tcBorders>
          </w:tcPr>
          <w:p w:rsidR="00965F14" w:rsidRPr="00885C79" w:rsidRDefault="00965F14" w:rsidP="0009573D">
            <w:pPr>
              <w:pStyle w:val="WW-TableHeading"/>
              <w:snapToGrid w:val="0"/>
              <w:rPr>
                <w:rFonts w:ascii="Times New Roman" w:hAnsi="Times New Roman" w:cs="Times New Roman"/>
                <w:b w:val="0"/>
                <w:i w:val="0"/>
                <w:sz w:val="18"/>
                <w:szCs w:val="18"/>
              </w:rPr>
            </w:pPr>
            <w:r w:rsidRPr="00885C79">
              <w:rPr>
                <w:rFonts w:ascii="Times New Roman" w:hAnsi="Times New Roman" w:cs="Times New Roman"/>
                <w:b w:val="0"/>
                <w:i w:val="0"/>
                <w:sz w:val="18"/>
                <w:szCs w:val="18"/>
              </w:rPr>
              <w:t>Сумма на 2021 год, тыс. руб.</w:t>
            </w:r>
          </w:p>
        </w:tc>
        <w:tc>
          <w:tcPr>
            <w:tcW w:w="2166" w:type="dxa"/>
            <w:tcBorders>
              <w:top w:val="single" w:sz="2" w:space="0" w:color="000000"/>
              <w:left w:val="single" w:sz="2" w:space="0" w:color="000000"/>
              <w:bottom w:val="single" w:sz="2" w:space="0" w:color="000000"/>
              <w:right w:val="single" w:sz="4" w:space="0" w:color="auto"/>
            </w:tcBorders>
          </w:tcPr>
          <w:p w:rsidR="00965F14" w:rsidRPr="00885C79" w:rsidRDefault="00965F14" w:rsidP="0009573D">
            <w:pPr>
              <w:pStyle w:val="WW-TableHeading"/>
              <w:snapToGrid w:val="0"/>
              <w:rPr>
                <w:rFonts w:ascii="Times New Roman" w:hAnsi="Times New Roman" w:cs="Times New Roman"/>
                <w:b w:val="0"/>
                <w:i w:val="0"/>
                <w:sz w:val="18"/>
                <w:szCs w:val="18"/>
              </w:rPr>
            </w:pPr>
            <w:r w:rsidRPr="00885C79">
              <w:rPr>
                <w:rFonts w:ascii="Times New Roman" w:hAnsi="Times New Roman" w:cs="Times New Roman"/>
                <w:b w:val="0"/>
                <w:i w:val="0"/>
                <w:sz w:val="18"/>
                <w:szCs w:val="18"/>
              </w:rPr>
              <w:t>Сумма на 2022 год, тыс. руб.</w:t>
            </w:r>
          </w:p>
        </w:tc>
      </w:tr>
      <w:tr w:rsidR="00965F14" w:rsidRPr="00885C79" w:rsidTr="0009573D">
        <w:trPr>
          <w:trHeight w:val="358"/>
          <w:jc w:val="center"/>
        </w:trPr>
        <w:tc>
          <w:tcPr>
            <w:tcW w:w="481" w:type="dxa"/>
            <w:vMerge w:val="restart"/>
            <w:tcBorders>
              <w:top w:val="nil"/>
              <w:left w:val="single" w:sz="2" w:space="0" w:color="000000"/>
              <w:bottom w:val="single" w:sz="2" w:space="0" w:color="000000"/>
              <w:right w:val="nil"/>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1.</w:t>
            </w:r>
          </w:p>
        </w:tc>
        <w:tc>
          <w:tcPr>
            <w:tcW w:w="4869" w:type="dxa"/>
            <w:tcBorders>
              <w:top w:val="nil"/>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Бюджетные кредиты, привлеченные от бюджетов других уровней бюджетной системы</w:t>
            </w:r>
          </w:p>
        </w:tc>
        <w:tc>
          <w:tcPr>
            <w:tcW w:w="2204" w:type="dxa"/>
            <w:tcBorders>
              <w:top w:val="nil"/>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c>
          <w:tcPr>
            <w:tcW w:w="2166" w:type="dxa"/>
            <w:tcBorders>
              <w:top w:val="nil"/>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114"/>
          <w:jc w:val="center"/>
        </w:trPr>
        <w:tc>
          <w:tcPr>
            <w:tcW w:w="481"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4869" w:type="dxa"/>
            <w:tcBorders>
              <w:top w:val="single" w:sz="4" w:space="0" w:color="auto"/>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Привлечение средств</w:t>
            </w:r>
          </w:p>
        </w:tc>
        <w:tc>
          <w:tcPr>
            <w:tcW w:w="2204" w:type="dxa"/>
            <w:tcBorders>
              <w:top w:val="single" w:sz="4" w:space="0" w:color="auto"/>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c>
          <w:tcPr>
            <w:tcW w:w="2166" w:type="dxa"/>
            <w:tcBorders>
              <w:top w:val="single" w:sz="4" w:space="0" w:color="auto"/>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205"/>
          <w:jc w:val="center"/>
        </w:trPr>
        <w:tc>
          <w:tcPr>
            <w:tcW w:w="481"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4869" w:type="dxa"/>
            <w:tcBorders>
              <w:top w:val="single" w:sz="4" w:space="0" w:color="auto"/>
              <w:left w:val="single" w:sz="2" w:space="0" w:color="000000"/>
              <w:bottom w:val="single" w:sz="2" w:space="0" w:color="000000"/>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Погашение основной суммы задолженности</w:t>
            </w:r>
          </w:p>
        </w:tc>
        <w:tc>
          <w:tcPr>
            <w:tcW w:w="2204" w:type="dxa"/>
            <w:tcBorders>
              <w:top w:val="single" w:sz="4" w:space="0" w:color="auto"/>
              <w:left w:val="single" w:sz="2" w:space="0" w:color="000000"/>
              <w:bottom w:val="single" w:sz="2" w:space="0" w:color="000000"/>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c>
          <w:tcPr>
            <w:tcW w:w="2166" w:type="dxa"/>
            <w:tcBorders>
              <w:top w:val="single" w:sz="4" w:space="0" w:color="auto"/>
              <w:left w:val="single" w:sz="2" w:space="0" w:color="000000"/>
              <w:bottom w:val="single" w:sz="2" w:space="0" w:color="000000"/>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176"/>
          <w:jc w:val="center"/>
        </w:trPr>
        <w:tc>
          <w:tcPr>
            <w:tcW w:w="481" w:type="dxa"/>
            <w:vMerge w:val="restart"/>
            <w:tcBorders>
              <w:top w:val="nil"/>
              <w:left w:val="single" w:sz="2" w:space="0" w:color="000000"/>
              <w:bottom w:val="single" w:sz="2" w:space="0" w:color="000000"/>
              <w:right w:val="nil"/>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2.</w:t>
            </w:r>
          </w:p>
        </w:tc>
        <w:tc>
          <w:tcPr>
            <w:tcW w:w="4869" w:type="dxa"/>
            <w:tcBorders>
              <w:top w:val="nil"/>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Кредиты, полученные от кредитных организаций</w:t>
            </w:r>
          </w:p>
        </w:tc>
        <w:tc>
          <w:tcPr>
            <w:tcW w:w="2204" w:type="dxa"/>
            <w:tcBorders>
              <w:top w:val="nil"/>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c>
          <w:tcPr>
            <w:tcW w:w="2166" w:type="dxa"/>
            <w:tcBorders>
              <w:top w:val="nil"/>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142"/>
          <w:jc w:val="center"/>
        </w:trPr>
        <w:tc>
          <w:tcPr>
            <w:tcW w:w="481"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4869" w:type="dxa"/>
            <w:tcBorders>
              <w:top w:val="single" w:sz="4" w:space="0" w:color="auto"/>
              <w:left w:val="single" w:sz="2" w:space="0" w:color="000000"/>
              <w:bottom w:val="single" w:sz="4" w:space="0" w:color="auto"/>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Привлечение средств</w:t>
            </w:r>
          </w:p>
        </w:tc>
        <w:tc>
          <w:tcPr>
            <w:tcW w:w="2204" w:type="dxa"/>
            <w:tcBorders>
              <w:top w:val="single" w:sz="4" w:space="0" w:color="auto"/>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c>
          <w:tcPr>
            <w:tcW w:w="2166" w:type="dxa"/>
            <w:tcBorders>
              <w:top w:val="single" w:sz="4" w:space="0" w:color="auto"/>
              <w:left w:val="single" w:sz="2" w:space="0" w:color="000000"/>
              <w:bottom w:val="single" w:sz="4" w:space="0" w:color="auto"/>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r w:rsidR="00965F14" w:rsidRPr="00885C79" w:rsidTr="0009573D">
        <w:trPr>
          <w:trHeight w:val="90"/>
          <w:jc w:val="center"/>
        </w:trPr>
        <w:tc>
          <w:tcPr>
            <w:tcW w:w="481" w:type="dxa"/>
            <w:vMerge/>
            <w:tcBorders>
              <w:top w:val="nil"/>
              <w:left w:val="single" w:sz="2" w:space="0" w:color="000000"/>
              <w:bottom w:val="single" w:sz="2" w:space="0" w:color="000000"/>
              <w:right w:val="nil"/>
            </w:tcBorders>
          </w:tcPr>
          <w:p w:rsidR="00965F14" w:rsidRPr="00885C79" w:rsidRDefault="00965F14" w:rsidP="0009573D">
            <w:pPr>
              <w:jc w:val="center"/>
              <w:rPr>
                <w:sz w:val="18"/>
                <w:szCs w:val="18"/>
              </w:rPr>
            </w:pPr>
          </w:p>
        </w:tc>
        <w:tc>
          <w:tcPr>
            <w:tcW w:w="4869" w:type="dxa"/>
            <w:tcBorders>
              <w:top w:val="single" w:sz="4" w:space="0" w:color="auto"/>
              <w:left w:val="single" w:sz="2" w:space="0" w:color="000000"/>
              <w:bottom w:val="single" w:sz="2" w:space="0" w:color="000000"/>
              <w:right w:val="single" w:sz="2" w:space="0" w:color="000000"/>
            </w:tcBorders>
          </w:tcPr>
          <w:p w:rsidR="00965F14" w:rsidRPr="00885C79" w:rsidRDefault="00965F14" w:rsidP="0009573D">
            <w:pPr>
              <w:pStyle w:val="WW-TableContents"/>
              <w:snapToGrid w:val="0"/>
              <w:rPr>
                <w:rFonts w:ascii="Times New Roman" w:hAnsi="Times New Roman" w:cs="Times New Roman"/>
                <w:sz w:val="18"/>
                <w:szCs w:val="18"/>
              </w:rPr>
            </w:pPr>
            <w:r w:rsidRPr="00885C79">
              <w:rPr>
                <w:rFonts w:ascii="Times New Roman" w:hAnsi="Times New Roman" w:cs="Times New Roman"/>
                <w:sz w:val="18"/>
                <w:szCs w:val="18"/>
              </w:rPr>
              <w:t>Погашение основной суммы задолженности</w:t>
            </w:r>
          </w:p>
        </w:tc>
        <w:tc>
          <w:tcPr>
            <w:tcW w:w="2204" w:type="dxa"/>
            <w:tcBorders>
              <w:top w:val="single" w:sz="4" w:space="0" w:color="auto"/>
              <w:left w:val="single" w:sz="2" w:space="0" w:color="000000"/>
              <w:bottom w:val="single" w:sz="2" w:space="0" w:color="000000"/>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c>
          <w:tcPr>
            <w:tcW w:w="2166" w:type="dxa"/>
            <w:tcBorders>
              <w:top w:val="single" w:sz="4" w:space="0" w:color="auto"/>
              <w:left w:val="single" w:sz="2" w:space="0" w:color="000000"/>
              <w:bottom w:val="single" w:sz="2" w:space="0" w:color="000000"/>
              <w:right w:val="single" w:sz="4" w:space="0" w:color="auto"/>
            </w:tcBorders>
          </w:tcPr>
          <w:p w:rsidR="00965F14" w:rsidRPr="00885C79" w:rsidRDefault="00965F14" w:rsidP="0009573D">
            <w:pPr>
              <w:pStyle w:val="WW-TableContents"/>
              <w:snapToGrid w:val="0"/>
              <w:jc w:val="center"/>
              <w:rPr>
                <w:rFonts w:ascii="Times New Roman" w:hAnsi="Times New Roman" w:cs="Times New Roman"/>
                <w:sz w:val="18"/>
                <w:szCs w:val="18"/>
              </w:rPr>
            </w:pPr>
            <w:r w:rsidRPr="00885C79">
              <w:rPr>
                <w:rFonts w:ascii="Times New Roman" w:hAnsi="Times New Roman" w:cs="Times New Roman"/>
                <w:sz w:val="18"/>
                <w:szCs w:val="18"/>
              </w:rPr>
              <w:t>0</w:t>
            </w:r>
          </w:p>
        </w:tc>
      </w:tr>
    </w:tbl>
    <w:p w:rsidR="00965F14" w:rsidRPr="00885C79" w:rsidRDefault="00965F14" w:rsidP="00965F14">
      <w:pPr>
        <w:jc w:val="right"/>
        <w:rPr>
          <w:sz w:val="18"/>
          <w:szCs w:val="18"/>
        </w:rPr>
      </w:pPr>
    </w:p>
    <w:p w:rsidR="00965F14" w:rsidRPr="00885C79" w:rsidRDefault="00965F14" w:rsidP="00965F14">
      <w:pPr>
        <w:jc w:val="right"/>
        <w:rPr>
          <w:sz w:val="18"/>
          <w:szCs w:val="18"/>
        </w:rPr>
      </w:pPr>
    </w:p>
    <w:p w:rsidR="00965F14" w:rsidRPr="00965F14" w:rsidRDefault="00965F14" w:rsidP="00965F14">
      <w:pPr>
        <w:jc w:val="center"/>
        <w:rPr>
          <w:b/>
          <w:bCs/>
          <w:sz w:val="18"/>
          <w:szCs w:val="18"/>
        </w:rPr>
      </w:pPr>
      <w:r w:rsidRPr="00965F14">
        <w:rPr>
          <w:sz w:val="18"/>
          <w:szCs w:val="18"/>
        </w:rPr>
        <w:lastRenderedPageBreak/>
        <w:t xml:space="preserve">Приложение № </w:t>
      </w:r>
      <w:r>
        <w:rPr>
          <w:sz w:val="18"/>
          <w:szCs w:val="18"/>
        </w:rPr>
        <w:t>2</w:t>
      </w:r>
      <w:r w:rsidRPr="00965F14">
        <w:rPr>
          <w:sz w:val="18"/>
          <w:szCs w:val="18"/>
        </w:rPr>
        <w:t xml:space="preserve"> к решению Комитета местного самоуправления Мошковского сельсовета от 20.07.2020 № 99-19/</w:t>
      </w:r>
      <w:r w:rsidRPr="00965F14">
        <w:rPr>
          <w:sz w:val="18"/>
          <w:szCs w:val="18"/>
          <w:lang w:val="en-US"/>
        </w:rPr>
        <w:t>VII</w:t>
      </w:r>
    </w:p>
    <w:p w:rsidR="00965F14" w:rsidRPr="00885C79" w:rsidRDefault="00965F14" w:rsidP="00965F14">
      <w:pPr>
        <w:jc w:val="center"/>
        <w:rPr>
          <w:b/>
          <w:sz w:val="18"/>
          <w:szCs w:val="18"/>
        </w:rPr>
      </w:pPr>
      <w:r w:rsidRPr="00885C79">
        <w:rPr>
          <w:b/>
          <w:sz w:val="18"/>
          <w:szCs w:val="18"/>
        </w:rPr>
        <w:t xml:space="preserve">Программа муниципальных гарантий </w:t>
      </w:r>
      <w:r w:rsidRPr="00885C79">
        <w:rPr>
          <w:b/>
          <w:bCs/>
          <w:sz w:val="18"/>
          <w:szCs w:val="18"/>
        </w:rPr>
        <w:t>Мошковского сельсовета Бековского района Пензенской области</w:t>
      </w:r>
      <w:r w:rsidRPr="00885C79">
        <w:rPr>
          <w:b/>
          <w:sz w:val="18"/>
          <w:szCs w:val="18"/>
        </w:rPr>
        <w:t xml:space="preserve"> в валюте Российской Федерации на 2020 год и на плановый период 2021 и 2022 годов</w:t>
      </w:r>
    </w:p>
    <w:p w:rsidR="00965F14" w:rsidRPr="00885C79" w:rsidRDefault="00965F14" w:rsidP="00965F14">
      <w:pPr>
        <w:rPr>
          <w:sz w:val="18"/>
          <w:szCs w:val="18"/>
        </w:rPr>
      </w:pPr>
    </w:p>
    <w:p w:rsidR="00965F14" w:rsidRPr="00885C79" w:rsidRDefault="00965F14" w:rsidP="00965F14">
      <w:pPr>
        <w:tabs>
          <w:tab w:val="left" w:pos="0"/>
        </w:tabs>
        <w:suppressAutoHyphens/>
        <w:ind w:left="360"/>
        <w:jc w:val="both"/>
        <w:rPr>
          <w:sz w:val="18"/>
          <w:szCs w:val="18"/>
        </w:rPr>
      </w:pPr>
      <w:r w:rsidRPr="00885C79">
        <w:rPr>
          <w:sz w:val="18"/>
          <w:szCs w:val="18"/>
        </w:rPr>
        <w:t xml:space="preserve">1.1. Перечень подлежащих предоставлению муниципальных гарантий </w:t>
      </w:r>
      <w:r w:rsidRPr="00885C79">
        <w:rPr>
          <w:bCs/>
          <w:sz w:val="18"/>
          <w:szCs w:val="18"/>
        </w:rPr>
        <w:t>Мошковского сельсовета Бековского района Пензенской области</w:t>
      </w:r>
      <w:r w:rsidRPr="00885C79">
        <w:rPr>
          <w:sz w:val="18"/>
          <w:szCs w:val="18"/>
        </w:rPr>
        <w:t xml:space="preserve"> в 2020 году:</w:t>
      </w:r>
    </w:p>
    <w:p w:rsidR="00965F14" w:rsidRPr="00885C79" w:rsidRDefault="00965F14" w:rsidP="00965F14">
      <w:pPr>
        <w:rPr>
          <w:b/>
          <w:sz w:val="18"/>
          <w:szCs w:val="18"/>
        </w:rPr>
      </w:pPr>
    </w:p>
    <w:tbl>
      <w:tblPr>
        <w:tblW w:w="10057" w:type="dxa"/>
        <w:jc w:val="center"/>
        <w:tblLayout w:type="fixed"/>
        <w:tblLook w:val="04A0" w:firstRow="1" w:lastRow="0" w:firstColumn="1" w:lastColumn="0" w:noHBand="0" w:noVBand="1"/>
      </w:tblPr>
      <w:tblGrid>
        <w:gridCol w:w="777"/>
        <w:gridCol w:w="1276"/>
        <w:gridCol w:w="1932"/>
        <w:gridCol w:w="1842"/>
        <w:gridCol w:w="2268"/>
        <w:gridCol w:w="1962"/>
      </w:tblGrid>
      <w:tr w:rsidR="00965F14" w:rsidRPr="00885C79" w:rsidTr="0009573D">
        <w:trPr>
          <w:cantSplit/>
          <w:trHeight w:val="289"/>
          <w:jc w:val="center"/>
        </w:trPr>
        <w:tc>
          <w:tcPr>
            <w:tcW w:w="777"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 п/п</w:t>
            </w:r>
          </w:p>
        </w:tc>
        <w:tc>
          <w:tcPr>
            <w:tcW w:w="1276"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Цель гарантирования</w:t>
            </w:r>
          </w:p>
        </w:tc>
        <w:tc>
          <w:tcPr>
            <w:tcW w:w="1932"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Наименование принципала</w:t>
            </w:r>
          </w:p>
        </w:tc>
        <w:tc>
          <w:tcPr>
            <w:tcW w:w="4110" w:type="dxa"/>
            <w:gridSpan w:val="2"/>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Сумма гарантирования, тыс. рублей</w:t>
            </w:r>
          </w:p>
        </w:tc>
        <w:tc>
          <w:tcPr>
            <w:tcW w:w="1962" w:type="dxa"/>
            <w:vMerge w:val="restart"/>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Наличие права регрессного требования</w:t>
            </w:r>
          </w:p>
        </w:tc>
      </w:tr>
      <w:tr w:rsidR="00965F14" w:rsidRPr="00885C79" w:rsidTr="00965F14">
        <w:trPr>
          <w:cantSplit/>
          <w:trHeight w:hRule="exact" w:val="287"/>
          <w:jc w:val="center"/>
        </w:trPr>
        <w:tc>
          <w:tcPr>
            <w:tcW w:w="777"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276"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932"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84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Общая сумма</w:t>
            </w:r>
          </w:p>
        </w:tc>
        <w:tc>
          <w:tcPr>
            <w:tcW w:w="2268"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2020 год</w:t>
            </w:r>
          </w:p>
        </w:tc>
        <w:tc>
          <w:tcPr>
            <w:tcW w:w="1962" w:type="dxa"/>
            <w:vMerge/>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jc w:val="center"/>
              <w:rPr>
                <w:sz w:val="18"/>
                <w:szCs w:val="18"/>
              </w:rPr>
            </w:pPr>
          </w:p>
        </w:tc>
      </w:tr>
      <w:tr w:rsidR="00965F14" w:rsidRPr="00885C79" w:rsidTr="0009573D">
        <w:trPr>
          <w:cantSplit/>
          <w:jc w:val="center"/>
        </w:trPr>
        <w:tc>
          <w:tcPr>
            <w:tcW w:w="777"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276"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93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84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2268"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962" w:type="dxa"/>
            <w:tcBorders>
              <w:top w:val="nil"/>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r>
      <w:tr w:rsidR="00965F14" w:rsidRPr="00885C79" w:rsidTr="0009573D">
        <w:trPr>
          <w:cantSplit/>
          <w:jc w:val="center"/>
        </w:trPr>
        <w:tc>
          <w:tcPr>
            <w:tcW w:w="777"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276"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ИТОГО:</w:t>
            </w:r>
          </w:p>
        </w:tc>
        <w:tc>
          <w:tcPr>
            <w:tcW w:w="193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84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2268"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962" w:type="dxa"/>
            <w:tcBorders>
              <w:top w:val="nil"/>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p>
        </w:tc>
      </w:tr>
    </w:tbl>
    <w:p w:rsidR="00965F14" w:rsidRPr="00885C79" w:rsidRDefault="00965F14" w:rsidP="00965F14">
      <w:pPr>
        <w:jc w:val="center"/>
        <w:rPr>
          <w:sz w:val="18"/>
          <w:szCs w:val="18"/>
        </w:rPr>
      </w:pPr>
    </w:p>
    <w:p w:rsidR="00965F14" w:rsidRPr="00885C79" w:rsidRDefault="00965F14" w:rsidP="00965F14">
      <w:pPr>
        <w:suppressAutoHyphens/>
        <w:ind w:left="360"/>
        <w:jc w:val="both"/>
        <w:rPr>
          <w:sz w:val="18"/>
          <w:szCs w:val="18"/>
        </w:rPr>
      </w:pPr>
      <w:r w:rsidRPr="00885C79">
        <w:rPr>
          <w:sz w:val="18"/>
          <w:szCs w:val="18"/>
        </w:rPr>
        <w:t xml:space="preserve">1.2. Общий объём бюджетных ассигнований, предусмотренных на исполнение муниципальных гарантий </w:t>
      </w:r>
      <w:r w:rsidRPr="00885C79">
        <w:rPr>
          <w:bCs/>
          <w:sz w:val="18"/>
          <w:szCs w:val="18"/>
        </w:rPr>
        <w:t>Мошковского сельсовета Бековского района Пензенской области</w:t>
      </w:r>
      <w:r w:rsidRPr="00885C79">
        <w:rPr>
          <w:sz w:val="18"/>
          <w:szCs w:val="18"/>
        </w:rPr>
        <w:t xml:space="preserve"> по возможным гарантийным случаям, в 2020 году:</w:t>
      </w:r>
    </w:p>
    <w:p w:rsidR="00965F14" w:rsidRPr="00885C79" w:rsidRDefault="00965F14" w:rsidP="00965F14">
      <w:pPr>
        <w:suppressAutoHyphens/>
        <w:ind w:left="360"/>
        <w:rPr>
          <w:b/>
          <w:sz w:val="18"/>
          <w:szCs w:val="18"/>
        </w:rPr>
      </w:pPr>
    </w:p>
    <w:tbl>
      <w:tblPr>
        <w:tblW w:w="10057" w:type="dxa"/>
        <w:jc w:val="center"/>
        <w:tblLayout w:type="fixed"/>
        <w:tblLook w:val="04A0" w:firstRow="1" w:lastRow="0" w:firstColumn="1" w:lastColumn="0" w:noHBand="0" w:noVBand="1"/>
      </w:tblPr>
      <w:tblGrid>
        <w:gridCol w:w="697"/>
        <w:gridCol w:w="1620"/>
        <w:gridCol w:w="1668"/>
        <w:gridCol w:w="1842"/>
        <w:gridCol w:w="2127"/>
        <w:gridCol w:w="1417"/>
        <w:gridCol w:w="686"/>
      </w:tblGrid>
      <w:tr w:rsidR="00965F14" w:rsidRPr="00965F14" w:rsidTr="0009573D">
        <w:trPr>
          <w:cantSplit/>
          <w:trHeight w:val="769"/>
          <w:jc w:val="center"/>
        </w:trPr>
        <w:tc>
          <w:tcPr>
            <w:tcW w:w="697"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 п/п</w:t>
            </w:r>
          </w:p>
        </w:tc>
        <w:tc>
          <w:tcPr>
            <w:tcW w:w="1620"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Цель гарантирования</w:t>
            </w:r>
          </w:p>
        </w:tc>
        <w:tc>
          <w:tcPr>
            <w:tcW w:w="1668"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Наименование принципала</w:t>
            </w:r>
          </w:p>
        </w:tc>
        <w:tc>
          <w:tcPr>
            <w:tcW w:w="1842"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jc w:val="center"/>
              <w:rPr>
                <w:b w:val="0"/>
                <w:i w:val="0"/>
                <w:sz w:val="18"/>
                <w:szCs w:val="18"/>
              </w:rPr>
            </w:pPr>
            <w:r w:rsidRPr="00965F14">
              <w:rPr>
                <w:b w:val="0"/>
                <w:i w:val="0"/>
                <w:sz w:val="18"/>
                <w:szCs w:val="18"/>
              </w:rPr>
              <w:t>Сумма гарантии, тыс. рублей</w:t>
            </w:r>
          </w:p>
        </w:tc>
        <w:tc>
          <w:tcPr>
            <w:tcW w:w="3544" w:type="dxa"/>
            <w:gridSpan w:val="2"/>
            <w:tcBorders>
              <w:top w:val="single" w:sz="4" w:space="0" w:color="000000"/>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Объем бюджетных ассигнований предусмотренных на исполнение гарантий, тыс. руб.</w:t>
            </w:r>
          </w:p>
        </w:tc>
        <w:tc>
          <w:tcPr>
            <w:tcW w:w="686" w:type="dxa"/>
            <w:vMerge w:val="restart"/>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Наличие права регрессного требования</w:t>
            </w:r>
          </w:p>
        </w:tc>
      </w:tr>
      <w:tr w:rsidR="00965F14" w:rsidRPr="00965F14" w:rsidTr="00965F14">
        <w:trPr>
          <w:cantSplit/>
          <w:trHeight w:hRule="exact" w:val="1259"/>
          <w:jc w:val="center"/>
        </w:trPr>
        <w:tc>
          <w:tcPr>
            <w:tcW w:w="697"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620"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668"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842"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2127"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 xml:space="preserve">за счет расходов бюджета </w:t>
            </w:r>
            <w:r w:rsidRPr="00965F14">
              <w:rPr>
                <w:b w:val="0"/>
                <w:bCs/>
                <w:i w:val="0"/>
                <w:sz w:val="18"/>
                <w:szCs w:val="18"/>
              </w:rPr>
              <w:t>Мошковского</w:t>
            </w:r>
            <w:r w:rsidRPr="00965F14">
              <w:rPr>
                <w:b w:val="0"/>
                <w:i w:val="0"/>
                <w:sz w:val="18"/>
                <w:szCs w:val="18"/>
              </w:rPr>
              <w:t xml:space="preserve"> сельсовета (путем списания задолженности)</w:t>
            </w:r>
          </w:p>
        </w:tc>
        <w:tc>
          <w:tcPr>
            <w:tcW w:w="1417"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за счет источников финансирования дефицита бюджета сельсовета</w:t>
            </w:r>
          </w:p>
        </w:tc>
        <w:tc>
          <w:tcPr>
            <w:tcW w:w="686" w:type="dxa"/>
            <w:vMerge/>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jc w:val="center"/>
              <w:rPr>
                <w:sz w:val="18"/>
                <w:szCs w:val="18"/>
              </w:rPr>
            </w:pPr>
          </w:p>
        </w:tc>
      </w:tr>
    </w:tbl>
    <w:p w:rsidR="00965F14" w:rsidRPr="00965F14" w:rsidRDefault="00965F14" w:rsidP="00965F14">
      <w:pPr>
        <w:rPr>
          <w:sz w:val="18"/>
          <w:szCs w:val="18"/>
        </w:rPr>
      </w:pPr>
    </w:p>
    <w:tbl>
      <w:tblPr>
        <w:tblW w:w="10057" w:type="dxa"/>
        <w:jc w:val="center"/>
        <w:tblLayout w:type="fixed"/>
        <w:tblLook w:val="04A0" w:firstRow="1" w:lastRow="0" w:firstColumn="1" w:lastColumn="0" w:noHBand="0" w:noVBand="1"/>
      </w:tblPr>
      <w:tblGrid>
        <w:gridCol w:w="697"/>
        <w:gridCol w:w="1620"/>
        <w:gridCol w:w="1668"/>
        <w:gridCol w:w="1842"/>
        <w:gridCol w:w="2268"/>
        <w:gridCol w:w="1276"/>
        <w:gridCol w:w="686"/>
      </w:tblGrid>
      <w:tr w:rsidR="00965F14" w:rsidRPr="00965F14" w:rsidTr="0009573D">
        <w:trPr>
          <w:trHeight w:val="202"/>
          <w:tblHeader/>
          <w:jc w:val="center"/>
        </w:trPr>
        <w:tc>
          <w:tcPr>
            <w:tcW w:w="697"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1</w:t>
            </w:r>
          </w:p>
        </w:tc>
        <w:tc>
          <w:tcPr>
            <w:tcW w:w="162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2</w:t>
            </w:r>
          </w:p>
        </w:tc>
        <w:tc>
          <w:tcPr>
            <w:tcW w:w="1668"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3</w:t>
            </w:r>
          </w:p>
        </w:tc>
        <w:tc>
          <w:tcPr>
            <w:tcW w:w="1842"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4</w:t>
            </w:r>
          </w:p>
        </w:tc>
        <w:tc>
          <w:tcPr>
            <w:tcW w:w="2268"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5</w:t>
            </w:r>
          </w:p>
        </w:tc>
        <w:tc>
          <w:tcPr>
            <w:tcW w:w="1276"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6</w:t>
            </w:r>
          </w:p>
        </w:tc>
        <w:tc>
          <w:tcPr>
            <w:tcW w:w="686" w:type="dxa"/>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7</w:t>
            </w:r>
          </w:p>
        </w:tc>
      </w:tr>
      <w:tr w:rsidR="00965F14" w:rsidRPr="00965F14" w:rsidTr="0009573D">
        <w:trPr>
          <w:jc w:val="center"/>
        </w:trPr>
        <w:tc>
          <w:tcPr>
            <w:tcW w:w="697"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1620"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668"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842"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2268"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276"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686" w:type="dxa"/>
            <w:tcBorders>
              <w:top w:val="nil"/>
              <w:left w:val="single" w:sz="4" w:space="0" w:color="000000"/>
              <w:bottom w:val="single" w:sz="4" w:space="0" w:color="auto"/>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Нет</w:t>
            </w:r>
          </w:p>
        </w:tc>
      </w:tr>
      <w:tr w:rsidR="00965F14" w:rsidRPr="00965F14" w:rsidTr="0009573D">
        <w:trPr>
          <w:jc w:val="center"/>
        </w:trPr>
        <w:tc>
          <w:tcPr>
            <w:tcW w:w="697"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620"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ИТОГО:</w:t>
            </w:r>
          </w:p>
        </w:tc>
        <w:tc>
          <w:tcPr>
            <w:tcW w:w="1668"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842"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2268"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276"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686" w:type="dxa"/>
            <w:tcBorders>
              <w:top w:val="single" w:sz="4" w:space="0" w:color="auto"/>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p>
        </w:tc>
      </w:tr>
    </w:tbl>
    <w:p w:rsidR="00965F14" w:rsidRPr="00885C79" w:rsidRDefault="00965F14" w:rsidP="00965F14">
      <w:pPr>
        <w:rPr>
          <w:sz w:val="18"/>
          <w:szCs w:val="18"/>
        </w:rPr>
      </w:pPr>
    </w:p>
    <w:p w:rsidR="00965F14" w:rsidRPr="00885C79" w:rsidRDefault="00965F14" w:rsidP="00965F14">
      <w:pPr>
        <w:suppressAutoHyphens/>
        <w:ind w:left="360"/>
        <w:jc w:val="both"/>
        <w:rPr>
          <w:b/>
          <w:sz w:val="18"/>
          <w:szCs w:val="18"/>
        </w:rPr>
      </w:pPr>
      <w:r w:rsidRPr="00885C79">
        <w:rPr>
          <w:sz w:val="18"/>
          <w:szCs w:val="18"/>
        </w:rPr>
        <w:t xml:space="preserve">2.1. Перечень подлежащих предоставлению муниципальных гарантий </w:t>
      </w:r>
      <w:r w:rsidRPr="00885C79">
        <w:rPr>
          <w:bCs/>
          <w:sz w:val="18"/>
          <w:szCs w:val="18"/>
        </w:rPr>
        <w:t>Мошковского сельсовета Бековского района Пензенской области</w:t>
      </w:r>
      <w:r w:rsidRPr="00885C79">
        <w:rPr>
          <w:sz w:val="18"/>
          <w:szCs w:val="18"/>
        </w:rPr>
        <w:t xml:space="preserve"> в 2021 и 2022 году:</w:t>
      </w:r>
    </w:p>
    <w:p w:rsidR="00965F14" w:rsidRPr="00885C79" w:rsidRDefault="00965F14" w:rsidP="00965F14">
      <w:pPr>
        <w:tabs>
          <w:tab w:val="left" w:pos="360"/>
        </w:tabs>
        <w:suppressAutoHyphens/>
        <w:ind w:left="360"/>
        <w:jc w:val="both"/>
        <w:rPr>
          <w:b/>
          <w:sz w:val="18"/>
          <w:szCs w:val="18"/>
        </w:rPr>
      </w:pPr>
    </w:p>
    <w:tbl>
      <w:tblPr>
        <w:tblW w:w="10057" w:type="dxa"/>
        <w:jc w:val="center"/>
        <w:tblLayout w:type="fixed"/>
        <w:tblLook w:val="04A0" w:firstRow="1" w:lastRow="0" w:firstColumn="1" w:lastColumn="0" w:noHBand="0" w:noVBand="1"/>
      </w:tblPr>
      <w:tblGrid>
        <w:gridCol w:w="697"/>
        <w:gridCol w:w="1620"/>
        <w:gridCol w:w="1668"/>
        <w:gridCol w:w="1842"/>
        <w:gridCol w:w="1035"/>
        <w:gridCol w:w="1233"/>
        <w:gridCol w:w="1962"/>
      </w:tblGrid>
      <w:tr w:rsidR="00965F14" w:rsidRPr="00885C79" w:rsidTr="0009573D">
        <w:trPr>
          <w:cantSplit/>
          <w:trHeight w:val="311"/>
          <w:jc w:val="center"/>
        </w:trPr>
        <w:tc>
          <w:tcPr>
            <w:tcW w:w="697"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 п/п</w:t>
            </w:r>
          </w:p>
        </w:tc>
        <w:tc>
          <w:tcPr>
            <w:tcW w:w="1620"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Цель гарантирования</w:t>
            </w:r>
          </w:p>
        </w:tc>
        <w:tc>
          <w:tcPr>
            <w:tcW w:w="1668"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Наименование принципала</w:t>
            </w:r>
          </w:p>
        </w:tc>
        <w:tc>
          <w:tcPr>
            <w:tcW w:w="4110" w:type="dxa"/>
            <w:gridSpan w:val="3"/>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Сумма гарантирования, тыс. рублей</w:t>
            </w:r>
          </w:p>
        </w:tc>
        <w:tc>
          <w:tcPr>
            <w:tcW w:w="1962" w:type="dxa"/>
            <w:vMerge w:val="restart"/>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Наличие права регрессного требования</w:t>
            </w:r>
          </w:p>
        </w:tc>
      </w:tr>
      <w:tr w:rsidR="00965F14" w:rsidRPr="00885C79" w:rsidTr="00965F14">
        <w:trPr>
          <w:cantSplit/>
          <w:trHeight w:hRule="exact" w:val="291"/>
          <w:jc w:val="center"/>
        </w:trPr>
        <w:tc>
          <w:tcPr>
            <w:tcW w:w="697"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620"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668"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84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Общая сумма</w:t>
            </w:r>
          </w:p>
        </w:tc>
        <w:tc>
          <w:tcPr>
            <w:tcW w:w="1035" w:type="dxa"/>
            <w:tcBorders>
              <w:top w:val="nil"/>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2021 год</w:t>
            </w:r>
          </w:p>
        </w:tc>
        <w:tc>
          <w:tcPr>
            <w:tcW w:w="1233" w:type="dxa"/>
            <w:tcBorders>
              <w:top w:val="nil"/>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2022 год</w:t>
            </w:r>
          </w:p>
        </w:tc>
        <w:tc>
          <w:tcPr>
            <w:tcW w:w="1962" w:type="dxa"/>
            <w:vMerge/>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jc w:val="center"/>
              <w:rPr>
                <w:b w:val="0"/>
                <w:i w:val="0"/>
                <w:sz w:val="18"/>
                <w:szCs w:val="18"/>
              </w:rPr>
            </w:pPr>
          </w:p>
        </w:tc>
      </w:tr>
      <w:tr w:rsidR="00965F14" w:rsidRPr="00885C79" w:rsidTr="0009573D">
        <w:trPr>
          <w:cantSplit/>
          <w:jc w:val="center"/>
        </w:trPr>
        <w:tc>
          <w:tcPr>
            <w:tcW w:w="697"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620"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668"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84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035" w:type="dxa"/>
            <w:tcBorders>
              <w:top w:val="nil"/>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p>
        </w:tc>
        <w:tc>
          <w:tcPr>
            <w:tcW w:w="1233" w:type="dxa"/>
            <w:tcBorders>
              <w:top w:val="nil"/>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962" w:type="dxa"/>
            <w:tcBorders>
              <w:top w:val="nil"/>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r>
      <w:tr w:rsidR="00965F14" w:rsidRPr="00885C79" w:rsidTr="0009573D">
        <w:trPr>
          <w:cantSplit/>
          <w:jc w:val="center"/>
        </w:trPr>
        <w:tc>
          <w:tcPr>
            <w:tcW w:w="697"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620"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ИТОГО:</w:t>
            </w:r>
          </w:p>
        </w:tc>
        <w:tc>
          <w:tcPr>
            <w:tcW w:w="1668"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842" w:type="dxa"/>
            <w:tcBorders>
              <w:top w:val="nil"/>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035" w:type="dxa"/>
            <w:tcBorders>
              <w:top w:val="nil"/>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p>
        </w:tc>
        <w:tc>
          <w:tcPr>
            <w:tcW w:w="1233" w:type="dxa"/>
            <w:tcBorders>
              <w:top w:val="nil"/>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962" w:type="dxa"/>
            <w:tcBorders>
              <w:top w:val="nil"/>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p>
        </w:tc>
      </w:tr>
    </w:tbl>
    <w:p w:rsidR="00965F14" w:rsidRPr="00885C79" w:rsidRDefault="00965F14" w:rsidP="00965F14">
      <w:pPr>
        <w:suppressAutoHyphens/>
        <w:ind w:left="360"/>
        <w:jc w:val="both"/>
        <w:rPr>
          <w:sz w:val="18"/>
          <w:szCs w:val="18"/>
        </w:rPr>
      </w:pPr>
    </w:p>
    <w:p w:rsidR="00965F14" w:rsidRPr="00885C79" w:rsidRDefault="00965F14" w:rsidP="00965F14">
      <w:pPr>
        <w:suppressAutoHyphens/>
        <w:ind w:left="360"/>
        <w:jc w:val="both"/>
        <w:rPr>
          <w:sz w:val="18"/>
          <w:szCs w:val="18"/>
        </w:rPr>
      </w:pPr>
      <w:r w:rsidRPr="00885C79">
        <w:rPr>
          <w:sz w:val="18"/>
          <w:szCs w:val="18"/>
        </w:rPr>
        <w:t xml:space="preserve">2.2. Общий объём бюджетных ассигнований, предусмотренных на исполнение муниципальных гарантий </w:t>
      </w:r>
      <w:r w:rsidRPr="00885C79">
        <w:rPr>
          <w:bCs/>
          <w:sz w:val="18"/>
          <w:szCs w:val="18"/>
        </w:rPr>
        <w:t>Мошковского сельсовета Бековского района Пензенской области</w:t>
      </w:r>
      <w:r w:rsidRPr="00885C79">
        <w:rPr>
          <w:sz w:val="18"/>
          <w:szCs w:val="18"/>
        </w:rPr>
        <w:t xml:space="preserve"> по возможным гарантийным случаям, в 2021-2022 годах:</w:t>
      </w:r>
    </w:p>
    <w:p w:rsidR="00965F14" w:rsidRPr="00885C79" w:rsidRDefault="00965F14" w:rsidP="00965F14">
      <w:pPr>
        <w:suppressAutoHyphens/>
        <w:ind w:left="360"/>
        <w:rPr>
          <w:b/>
          <w:sz w:val="18"/>
          <w:szCs w:val="18"/>
        </w:rPr>
      </w:pPr>
    </w:p>
    <w:tbl>
      <w:tblPr>
        <w:tblW w:w="10260" w:type="dxa"/>
        <w:jc w:val="center"/>
        <w:tblLayout w:type="fixed"/>
        <w:tblLook w:val="04A0" w:firstRow="1" w:lastRow="0" w:firstColumn="1" w:lastColumn="0" w:noHBand="0" w:noVBand="1"/>
      </w:tblPr>
      <w:tblGrid>
        <w:gridCol w:w="720"/>
        <w:gridCol w:w="1260"/>
        <w:gridCol w:w="1645"/>
        <w:gridCol w:w="1757"/>
        <w:gridCol w:w="2159"/>
        <w:gridCol w:w="1984"/>
        <w:gridCol w:w="735"/>
      </w:tblGrid>
      <w:tr w:rsidR="00965F14" w:rsidRPr="00965F14" w:rsidTr="00965F14">
        <w:trPr>
          <w:cantSplit/>
          <w:trHeight w:hRule="exact" w:val="601"/>
          <w:jc w:val="center"/>
        </w:trPr>
        <w:tc>
          <w:tcPr>
            <w:tcW w:w="720"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 п/п</w:t>
            </w:r>
          </w:p>
        </w:tc>
        <w:tc>
          <w:tcPr>
            <w:tcW w:w="1260"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Цель гарантирования</w:t>
            </w:r>
          </w:p>
        </w:tc>
        <w:tc>
          <w:tcPr>
            <w:tcW w:w="1645"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Наименование принципала</w:t>
            </w:r>
          </w:p>
        </w:tc>
        <w:tc>
          <w:tcPr>
            <w:tcW w:w="1757" w:type="dxa"/>
            <w:vMerge w:val="restart"/>
            <w:tcBorders>
              <w:top w:val="single" w:sz="4" w:space="0" w:color="000000"/>
              <w:left w:val="single" w:sz="4" w:space="0" w:color="000000"/>
              <w:bottom w:val="single" w:sz="4" w:space="0" w:color="000000"/>
              <w:right w:val="nil"/>
            </w:tcBorders>
          </w:tcPr>
          <w:p w:rsidR="00965F14" w:rsidRPr="00965F14" w:rsidRDefault="00965F14" w:rsidP="0009573D">
            <w:pPr>
              <w:pStyle w:val="a0"/>
              <w:jc w:val="center"/>
              <w:rPr>
                <w:b w:val="0"/>
                <w:i w:val="0"/>
                <w:sz w:val="18"/>
                <w:szCs w:val="18"/>
              </w:rPr>
            </w:pPr>
            <w:r w:rsidRPr="00965F14">
              <w:rPr>
                <w:b w:val="0"/>
                <w:i w:val="0"/>
                <w:sz w:val="18"/>
                <w:szCs w:val="18"/>
              </w:rPr>
              <w:t>Сумма гарантии, тыс. рублей</w:t>
            </w:r>
          </w:p>
        </w:tc>
        <w:tc>
          <w:tcPr>
            <w:tcW w:w="4143" w:type="dxa"/>
            <w:gridSpan w:val="2"/>
            <w:tcBorders>
              <w:top w:val="single" w:sz="4" w:space="0" w:color="000000"/>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Объем бюджетных ассигнований предусмотренных на исполнение гарантий, тыс. рублей</w:t>
            </w:r>
          </w:p>
        </w:tc>
        <w:tc>
          <w:tcPr>
            <w:tcW w:w="735" w:type="dxa"/>
            <w:vMerge w:val="restart"/>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Наличие права регрессного требования</w:t>
            </w:r>
          </w:p>
        </w:tc>
      </w:tr>
      <w:tr w:rsidR="00965F14" w:rsidRPr="00965F14" w:rsidTr="00965F14">
        <w:trPr>
          <w:cantSplit/>
          <w:trHeight w:hRule="exact" w:val="810"/>
          <w:jc w:val="center"/>
        </w:trPr>
        <w:tc>
          <w:tcPr>
            <w:tcW w:w="720"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260"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645"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1757" w:type="dxa"/>
            <w:vMerge/>
            <w:tcBorders>
              <w:top w:val="single" w:sz="4" w:space="0" w:color="000000"/>
              <w:left w:val="single" w:sz="4" w:space="0" w:color="000000"/>
              <w:bottom w:val="single" w:sz="4" w:space="0" w:color="000000"/>
              <w:right w:val="nil"/>
            </w:tcBorders>
          </w:tcPr>
          <w:p w:rsidR="00965F14" w:rsidRPr="00965F14" w:rsidRDefault="00965F14" w:rsidP="0009573D">
            <w:pPr>
              <w:jc w:val="center"/>
              <w:rPr>
                <w:sz w:val="18"/>
                <w:szCs w:val="18"/>
              </w:rPr>
            </w:pPr>
          </w:p>
        </w:tc>
        <w:tc>
          <w:tcPr>
            <w:tcW w:w="2159"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 xml:space="preserve">за счет расходов бюджета </w:t>
            </w:r>
            <w:r w:rsidRPr="00965F14">
              <w:rPr>
                <w:b w:val="0"/>
                <w:bCs/>
                <w:i w:val="0"/>
                <w:sz w:val="18"/>
                <w:szCs w:val="18"/>
              </w:rPr>
              <w:t>Мошковского</w:t>
            </w:r>
            <w:r w:rsidRPr="00965F14">
              <w:rPr>
                <w:b w:val="0"/>
                <w:i w:val="0"/>
                <w:sz w:val="18"/>
                <w:szCs w:val="18"/>
              </w:rPr>
              <w:t xml:space="preserve"> сельсовета (путем списания задолженности)</w:t>
            </w:r>
          </w:p>
        </w:tc>
        <w:tc>
          <w:tcPr>
            <w:tcW w:w="1984"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за счет источников финансирования дефицита бюджета сельсовета</w:t>
            </w:r>
          </w:p>
        </w:tc>
        <w:tc>
          <w:tcPr>
            <w:tcW w:w="735" w:type="dxa"/>
            <w:vMerge/>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jc w:val="center"/>
              <w:rPr>
                <w:sz w:val="18"/>
                <w:szCs w:val="18"/>
              </w:rPr>
            </w:pPr>
          </w:p>
        </w:tc>
      </w:tr>
    </w:tbl>
    <w:p w:rsidR="00965F14" w:rsidRPr="00965F14" w:rsidRDefault="00965F14" w:rsidP="00965F14">
      <w:pPr>
        <w:rPr>
          <w:sz w:val="18"/>
          <w:szCs w:val="18"/>
        </w:rPr>
      </w:pPr>
    </w:p>
    <w:tbl>
      <w:tblPr>
        <w:tblW w:w="10260" w:type="dxa"/>
        <w:jc w:val="center"/>
        <w:tblLayout w:type="fixed"/>
        <w:tblLook w:val="04A0" w:firstRow="1" w:lastRow="0" w:firstColumn="1" w:lastColumn="0" w:noHBand="0" w:noVBand="1"/>
      </w:tblPr>
      <w:tblGrid>
        <w:gridCol w:w="720"/>
        <w:gridCol w:w="1260"/>
        <w:gridCol w:w="1620"/>
        <w:gridCol w:w="1800"/>
        <w:gridCol w:w="1149"/>
        <w:gridCol w:w="992"/>
        <w:gridCol w:w="992"/>
        <w:gridCol w:w="1007"/>
        <w:gridCol w:w="713"/>
        <w:gridCol w:w="7"/>
      </w:tblGrid>
      <w:tr w:rsidR="00965F14" w:rsidRPr="00965F14" w:rsidTr="0009573D">
        <w:trPr>
          <w:gridAfter w:val="1"/>
          <w:wAfter w:w="7" w:type="dxa"/>
          <w:trHeight w:val="249"/>
          <w:tblHeader/>
          <w:jc w:val="center"/>
        </w:trPr>
        <w:tc>
          <w:tcPr>
            <w:tcW w:w="72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ind w:left="-138" w:firstLine="138"/>
              <w:jc w:val="center"/>
              <w:rPr>
                <w:b w:val="0"/>
                <w:i w:val="0"/>
                <w:sz w:val="18"/>
                <w:szCs w:val="18"/>
              </w:rPr>
            </w:pPr>
            <w:r w:rsidRPr="00965F14">
              <w:rPr>
                <w:b w:val="0"/>
                <w:i w:val="0"/>
                <w:sz w:val="18"/>
                <w:szCs w:val="18"/>
              </w:rPr>
              <w:t>1</w:t>
            </w:r>
          </w:p>
        </w:tc>
        <w:tc>
          <w:tcPr>
            <w:tcW w:w="126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2</w:t>
            </w:r>
          </w:p>
        </w:tc>
        <w:tc>
          <w:tcPr>
            <w:tcW w:w="162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3</w:t>
            </w:r>
          </w:p>
        </w:tc>
        <w:tc>
          <w:tcPr>
            <w:tcW w:w="180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4</w:t>
            </w:r>
          </w:p>
        </w:tc>
        <w:tc>
          <w:tcPr>
            <w:tcW w:w="1149" w:type="dxa"/>
            <w:tcBorders>
              <w:top w:val="single" w:sz="4" w:space="0" w:color="000000"/>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5</w:t>
            </w:r>
          </w:p>
        </w:tc>
        <w:tc>
          <w:tcPr>
            <w:tcW w:w="992" w:type="dxa"/>
            <w:tcBorders>
              <w:top w:val="single" w:sz="4" w:space="0" w:color="000000"/>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6</w:t>
            </w:r>
          </w:p>
        </w:tc>
        <w:tc>
          <w:tcPr>
            <w:tcW w:w="992" w:type="dxa"/>
            <w:tcBorders>
              <w:top w:val="single" w:sz="4" w:space="0" w:color="000000"/>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7</w:t>
            </w:r>
          </w:p>
        </w:tc>
        <w:tc>
          <w:tcPr>
            <w:tcW w:w="1007" w:type="dxa"/>
            <w:tcBorders>
              <w:top w:val="single" w:sz="4" w:space="0" w:color="000000"/>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8</w:t>
            </w:r>
          </w:p>
        </w:tc>
        <w:tc>
          <w:tcPr>
            <w:tcW w:w="713" w:type="dxa"/>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9</w:t>
            </w:r>
          </w:p>
        </w:tc>
      </w:tr>
      <w:tr w:rsidR="00965F14" w:rsidRPr="00965F14" w:rsidTr="0009573D">
        <w:trPr>
          <w:gridAfter w:val="1"/>
          <w:wAfter w:w="7" w:type="dxa"/>
          <w:trHeight w:val="249"/>
          <w:tblHeader/>
          <w:jc w:val="center"/>
        </w:trPr>
        <w:tc>
          <w:tcPr>
            <w:tcW w:w="72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26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62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800" w:type="dxa"/>
            <w:tcBorders>
              <w:top w:val="single" w:sz="4" w:space="0" w:color="000000"/>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149" w:type="dxa"/>
            <w:tcBorders>
              <w:top w:val="single" w:sz="4" w:space="0" w:color="000000"/>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2021 год</w:t>
            </w:r>
          </w:p>
        </w:tc>
        <w:tc>
          <w:tcPr>
            <w:tcW w:w="992" w:type="dxa"/>
            <w:tcBorders>
              <w:top w:val="single" w:sz="4" w:space="0" w:color="000000"/>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2022 год</w:t>
            </w:r>
          </w:p>
        </w:tc>
        <w:tc>
          <w:tcPr>
            <w:tcW w:w="992" w:type="dxa"/>
            <w:tcBorders>
              <w:top w:val="single" w:sz="4" w:space="0" w:color="000000"/>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2021 год</w:t>
            </w:r>
          </w:p>
        </w:tc>
        <w:tc>
          <w:tcPr>
            <w:tcW w:w="1007" w:type="dxa"/>
            <w:tcBorders>
              <w:top w:val="single" w:sz="4" w:space="0" w:color="000000"/>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2022 год</w:t>
            </w:r>
          </w:p>
        </w:tc>
        <w:tc>
          <w:tcPr>
            <w:tcW w:w="713" w:type="dxa"/>
            <w:tcBorders>
              <w:top w:val="single" w:sz="4" w:space="0" w:color="000000"/>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p>
        </w:tc>
      </w:tr>
      <w:tr w:rsidR="00965F14" w:rsidRPr="00965F14" w:rsidTr="0009573D">
        <w:trPr>
          <w:gridAfter w:val="1"/>
          <w:wAfter w:w="7" w:type="dxa"/>
          <w:trHeight w:val="228"/>
          <w:jc w:val="center"/>
        </w:trPr>
        <w:tc>
          <w:tcPr>
            <w:tcW w:w="720" w:type="dxa"/>
            <w:tcBorders>
              <w:top w:val="nil"/>
              <w:left w:val="single" w:sz="4" w:space="0" w:color="000000"/>
              <w:bottom w:val="nil"/>
              <w:right w:val="nil"/>
            </w:tcBorders>
          </w:tcPr>
          <w:p w:rsidR="00965F14" w:rsidRPr="00965F14" w:rsidRDefault="00965F14" w:rsidP="0009573D">
            <w:pPr>
              <w:pStyle w:val="a0"/>
              <w:snapToGrid w:val="0"/>
              <w:jc w:val="center"/>
              <w:rPr>
                <w:b w:val="0"/>
                <w:i w:val="0"/>
                <w:sz w:val="18"/>
                <w:szCs w:val="18"/>
              </w:rPr>
            </w:pPr>
          </w:p>
        </w:tc>
        <w:tc>
          <w:tcPr>
            <w:tcW w:w="1260" w:type="dxa"/>
            <w:tcBorders>
              <w:top w:val="nil"/>
              <w:left w:val="single" w:sz="4" w:space="0" w:color="000000"/>
              <w:bottom w:val="nil"/>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620" w:type="dxa"/>
            <w:tcBorders>
              <w:top w:val="nil"/>
              <w:left w:val="single" w:sz="4" w:space="0" w:color="000000"/>
              <w:bottom w:val="nil"/>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w:t>
            </w:r>
          </w:p>
        </w:tc>
        <w:tc>
          <w:tcPr>
            <w:tcW w:w="1800" w:type="dxa"/>
            <w:tcBorders>
              <w:top w:val="nil"/>
              <w:left w:val="single" w:sz="4" w:space="0" w:color="000000"/>
              <w:bottom w:val="nil"/>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149" w:type="dxa"/>
            <w:tcBorders>
              <w:top w:val="nil"/>
              <w:left w:val="single" w:sz="4" w:space="0" w:color="000000"/>
              <w:bottom w:val="nil"/>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992" w:type="dxa"/>
            <w:tcBorders>
              <w:top w:val="nil"/>
              <w:left w:val="single" w:sz="4" w:space="0" w:color="auto"/>
              <w:bottom w:val="nil"/>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992" w:type="dxa"/>
            <w:tcBorders>
              <w:top w:val="nil"/>
              <w:left w:val="single" w:sz="4" w:space="0" w:color="000000"/>
              <w:bottom w:val="nil"/>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007" w:type="dxa"/>
            <w:tcBorders>
              <w:top w:val="nil"/>
              <w:left w:val="single" w:sz="4" w:space="0" w:color="auto"/>
              <w:bottom w:val="nil"/>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713" w:type="dxa"/>
            <w:tcBorders>
              <w:top w:val="nil"/>
              <w:left w:val="single" w:sz="4" w:space="0" w:color="000000"/>
              <w:bottom w:val="nil"/>
              <w:right w:val="single" w:sz="4" w:space="0" w:color="000000"/>
            </w:tcBorders>
          </w:tcPr>
          <w:p w:rsidR="00965F14" w:rsidRPr="00965F14" w:rsidRDefault="00965F14" w:rsidP="0009573D">
            <w:pPr>
              <w:pStyle w:val="a0"/>
              <w:snapToGrid w:val="0"/>
              <w:jc w:val="center"/>
              <w:rPr>
                <w:b w:val="0"/>
                <w:i w:val="0"/>
                <w:sz w:val="18"/>
                <w:szCs w:val="18"/>
              </w:rPr>
            </w:pPr>
            <w:r w:rsidRPr="00965F14">
              <w:rPr>
                <w:b w:val="0"/>
                <w:i w:val="0"/>
                <w:sz w:val="18"/>
                <w:szCs w:val="18"/>
              </w:rPr>
              <w:t>Нет</w:t>
            </w:r>
          </w:p>
        </w:tc>
      </w:tr>
      <w:tr w:rsidR="00965F14" w:rsidRPr="00965F14" w:rsidTr="00965F14">
        <w:trPr>
          <w:gridAfter w:val="1"/>
          <w:wAfter w:w="7" w:type="dxa"/>
          <w:trHeight w:val="157"/>
          <w:jc w:val="center"/>
        </w:trPr>
        <w:tc>
          <w:tcPr>
            <w:tcW w:w="720"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1260"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1620"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1800" w:type="dxa"/>
            <w:tcBorders>
              <w:top w:val="nil"/>
              <w:left w:val="single" w:sz="4" w:space="0" w:color="000000"/>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1149" w:type="dxa"/>
            <w:tcBorders>
              <w:top w:val="nil"/>
              <w:left w:val="single" w:sz="4" w:space="0" w:color="000000"/>
              <w:bottom w:val="single" w:sz="4" w:space="0" w:color="auto"/>
              <w:right w:val="single" w:sz="4" w:space="0" w:color="auto"/>
            </w:tcBorders>
          </w:tcPr>
          <w:p w:rsidR="00965F14" w:rsidRPr="00965F14" w:rsidRDefault="00965F14" w:rsidP="0009573D">
            <w:pPr>
              <w:pStyle w:val="a0"/>
              <w:snapToGrid w:val="0"/>
              <w:jc w:val="center"/>
              <w:rPr>
                <w:b w:val="0"/>
                <w:i w:val="0"/>
                <w:sz w:val="18"/>
                <w:szCs w:val="18"/>
              </w:rPr>
            </w:pPr>
          </w:p>
        </w:tc>
        <w:tc>
          <w:tcPr>
            <w:tcW w:w="992" w:type="dxa"/>
            <w:tcBorders>
              <w:top w:val="nil"/>
              <w:left w:val="single" w:sz="4" w:space="0" w:color="auto"/>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992" w:type="dxa"/>
            <w:tcBorders>
              <w:top w:val="nil"/>
              <w:left w:val="single" w:sz="4" w:space="0" w:color="000000"/>
              <w:bottom w:val="single" w:sz="4" w:space="0" w:color="auto"/>
              <w:right w:val="single" w:sz="4" w:space="0" w:color="auto"/>
            </w:tcBorders>
          </w:tcPr>
          <w:p w:rsidR="00965F14" w:rsidRPr="00965F14" w:rsidRDefault="00965F14" w:rsidP="0009573D">
            <w:pPr>
              <w:pStyle w:val="a0"/>
              <w:snapToGrid w:val="0"/>
              <w:jc w:val="center"/>
              <w:rPr>
                <w:b w:val="0"/>
                <w:i w:val="0"/>
                <w:sz w:val="18"/>
                <w:szCs w:val="18"/>
              </w:rPr>
            </w:pPr>
          </w:p>
        </w:tc>
        <w:tc>
          <w:tcPr>
            <w:tcW w:w="1007" w:type="dxa"/>
            <w:tcBorders>
              <w:top w:val="nil"/>
              <w:left w:val="single" w:sz="4" w:space="0" w:color="auto"/>
              <w:bottom w:val="single" w:sz="4" w:space="0" w:color="auto"/>
              <w:right w:val="nil"/>
            </w:tcBorders>
          </w:tcPr>
          <w:p w:rsidR="00965F14" w:rsidRPr="00965F14" w:rsidRDefault="00965F14" w:rsidP="0009573D">
            <w:pPr>
              <w:pStyle w:val="a0"/>
              <w:snapToGrid w:val="0"/>
              <w:jc w:val="center"/>
              <w:rPr>
                <w:b w:val="0"/>
                <w:i w:val="0"/>
                <w:sz w:val="18"/>
                <w:szCs w:val="18"/>
              </w:rPr>
            </w:pPr>
          </w:p>
        </w:tc>
        <w:tc>
          <w:tcPr>
            <w:tcW w:w="713" w:type="dxa"/>
            <w:tcBorders>
              <w:top w:val="nil"/>
              <w:left w:val="single" w:sz="4" w:space="0" w:color="000000"/>
              <w:bottom w:val="single" w:sz="4" w:space="0" w:color="auto"/>
              <w:right w:val="single" w:sz="4" w:space="0" w:color="000000"/>
            </w:tcBorders>
          </w:tcPr>
          <w:p w:rsidR="00965F14" w:rsidRPr="00965F14" w:rsidRDefault="00965F14" w:rsidP="0009573D">
            <w:pPr>
              <w:pStyle w:val="a0"/>
              <w:snapToGrid w:val="0"/>
              <w:jc w:val="center"/>
              <w:rPr>
                <w:b w:val="0"/>
                <w:i w:val="0"/>
                <w:sz w:val="18"/>
                <w:szCs w:val="18"/>
              </w:rPr>
            </w:pPr>
          </w:p>
        </w:tc>
      </w:tr>
      <w:tr w:rsidR="00965F14" w:rsidRPr="00885C79" w:rsidTr="0009573D">
        <w:trPr>
          <w:jc w:val="center"/>
        </w:trPr>
        <w:tc>
          <w:tcPr>
            <w:tcW w:w="720" w:type="dxa"/>
            <w:tcBorders>
              <w:top w:val="single" w:sz="4" w:space="0" w:color="auto"/>
              <w:left w:val="single" w:sz="4" w:space="0" w:color="000000"/>
              <w:bottom w:val="single" w:sz="4" w:space="0" w:color="000000"/>
              <w:right w:val="nil"/>
            </w:tcBorders>
          </w:tcPr>
          <w:p w:rsidR="00965F14" w:rsidRPr="00885C79" w:rsidRDefault="00965F14" w:rsidP="0009573D">
            <w:pPr>
              <w:pStyle w:val="a0"/>
              <w:snapToGrid w:val="0"/>
              <w:jc w:val="center"/>
              <w:rPr>
                <w:sz w:val="18"/>
                <w:szCs w:val="18"/>
              </w:rPr>
            </w:pPr>
          </w:p>
        </w:tc>
        <w:tc>
          <w:tcPr>
            <w:tcW w:w="1260"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ИТОГО:</w:t>
            </w:r>
          </w:p>
        </w:tc>
        <w:tc>
          <w:tcPr>
            <w:tcW w:w="1620"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p>
        </w:tc>
        <w:tc>
          <w:tcPr>
            <w:tcW w:w="1800" w:type="dxa"/>
            <w:tcBorders>
              <w:top w:val="single" w:sz="4" w:space="0" w:color="auto"/>
              <w:left w:val="single" w:sz="4" w:space="0" w:color="000000"/>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149" w:type="dxa"/>
            <w:tcBorders>
              <w:top w:val="single" w:sz="4" w:space="0" w:color="auto"/>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992" w:type="dxa"/>
            <w:tcBorders>
              <w:top w:val="single" w:sz="4" w:space="0" w:color="auto"/>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992" w:type="dxa"/>
            <w:tcBorders>
              <w:top w:val="single" w:sz="4" w:space="0" w:color="auto"/>
              <w:left w:val="single" w:sz="4" w:space="0" w:color="000000"/>
              <w:bottom w:val="single" w:sz="4" w:space="0" w:color="000000"/>
              <w:right w:val="single" w:sz="4" w:space="0" w:color="auto"/>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1007" w:type="dxa"/>
            <w:tcBorders>
              <w:top w:val="single" w:sz="4" w:space="0" w:color="auto"/>
              <w:left w:val="single" w:sz="4" w:space="0" w:color="auto"/>
              <w:bottom w:val="single" w:sz="4" w:space="0" w:color="000000"/>
              <w:right w:val="nil"/>
            </w:tcBorders>
          </w:tcPr>
          <w:p w:rsidR="00965F14" w:rsidRPr="00965F14" w:rsidRDefault="00965F14" w:rsidP="0009573D">
            <w:pPr>
              <w:pStyle w:val="a0"/>
              <w:snapToGrid w:val="0"/>
              <w:jc w:val="center"/>
              <w:rPr>
                <w:b w:val="0"/>
                <w:i w:val="0"/>
                <w:sz w:val="18"/>
                <w:szCs w:val="18"/>
              </w:rPr>
            </w:pPr>
            <w:r w:rsidRPr="00965F14">
              <w:rPr>
                <w:b w:val="0"/>
                <w:i w:val="0"/>
                <w:sz w:val="18"/>
                <w:szCs w:val="18"/>
              </w:rPr>
              <w:t>0</w:t>
            </w:r>
          </w:p>
        </w:tc>
        <w:tc>
          <w:tcPr>
            <w:tcW w:w="720" w:type="dxa"/>
            <w:gridSpan w:val="2"/>
            <w:tcBorders>
              <w:top w:val="single" w:sz="4" w:space="0" w:color="auto"/>
              <w:left w:val="single" w:sz="4" w:space="0" w:color="000000"/>
              <w:bottom w:val="single" w:sz="4" w:space="0" w:color="000000"/>
              <w:right w:val="single" w:sz="4" w:space="0" w:color="000000"/>
            </w:tcBorders>
          </w:tcPr>
          <w:p w:rsidR="00965F14" w:rsidRPr="00965F14" w:rsidRDefault="00965F14" w:rsidP="0009573D">
            <w:pPr>
              <w:pStyle w:val="a0"/>
              <w:snapToGrid w:val="0"/>
              <w:jc w:val="center"/>
              <w:rPr>
                <w:b w:val="0"/>
                <w:i w:val="0"/>
                <w:sz w:val="18"/>
                <w:szCs w:val="18"/>
              </w:rPr>
            </w:pPr>
          </w:p>
        </w:tc>
      </w:tr>
    </w:tbl>
    <w:p w:rsidR="00965F14" w:rsidRPr="00885C79" w:rsidRDefault="00965F14" w:rsidP="00965F14">
      <w:pPr>
        <w:rPr>
          <w:sz w:val="18"/>
          <w:szCs w:val="18"/>
        </w:rPr>
      </w:pPr>
    </w:p>
    <w:p w:rsidR="00965F14" w:rsidRPr="00885C79" w:rsidRDefault="00965F14" w:rsidP="00965F14">
      <w:pPr>
        <w:rPr>
          <w:sz w:val="18"/>
          <w:szCs w:val="18"/>
          <w:lang w:eastAsia="x-none"/>
        </w:rPr>
      </w:pPr>
    </w:p>
    <w:p w:rsidR="006D6F04" w:rsidRPr="00965F14" w:rsidRDefault="006D6F04" w:rsidP="00965F14">
      <w:pPr>
        <w:jc w:val="center"/>
        <w:rPr>
          <w:sz w:val="18"/>
          <w:szCs w:val="18"/>
        </w:rPr>
      </w:pPr>
    </w:p>
    <w:p w:rsidR="006D6F04" w:rsidRPr="00965F14" w:rsidRDefault="006D6F04" w:rsidP="00965F14">
      <w:pPr>
        <w:jc w:val="center"/>
        <w:rPr>
          <w:sz w:val="18"/>
          <w:szCs w:val="18"/>
        </w:rPr>
      </w:pPr>
    </w:p>
    <w:p w:rsidR="00921564" w:rsidRDefault="007920D9">
      <w:pPr>
        <w:tabs>
          <w:tab w:val="left" w:pos="6555"/>
        </w:tabs>
        <w:rPr>
          <w:sz w:val="18"/>
          <w:szCs w:val="18"/>
        </w:rPr>
      </w:pPr>
      <w:r>
        <w:rPr>
          <w:b/>
          <w:noProof/>
          <w:sz w:val="18"/>
          <w:szCs w:val="18"/>
        </w:rPr>
        <w:lastRenderedPageBreak/>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E3D6C">
                              <w:trPr>
                                <w:trHeight w:val="1008"/>
                              </w:trPr>
                              <w:tc>
                                <w:tcPr>
                                  <w:tcW w:w="4022" w:type="dxa"/>
                                  <w:vAlign w:val="center"/>
                                </w:tcPr>
                                <w:p w:rsidR="001E3D6C" w:rsidRPr="00D6394C" w:rsidRDefault="001E3D6C" w:rsidP="00D6394C">
                                  <w:pPr>
                                    <w:spacing w:after="120"/>
                                    <w:jc w:val="center"/>
                                    <w:rPr>
                                      <w:sz w:val="20"/>
                                      <w:szCs w:val="20"/>
                                    </w:rPr>
                                  </w:pPr>
                                  <w:r w:rsidRPr="00D6394C">
                                    <w:rPr>
                                      <w:b/>
                                      <w:sz w:val="20"/>
                                      <w:szCs w:val="20"/>
                                    </w:rPr>
                                    <w:t>Редактор:</w:t>
                                  </w:r>
                                </w:p>
                                <w:p w:rsidR="001E3D6C" w:rsidRPr="00D6394C" w:rsidRDefault="001E3D6C" w:rsidP="00D6394C">
                                  <w:pPr>
                                    <w:spacing w:after="120"/>
                                    <w:jc w:val="center"/>
                                    <w:rPr>
                                      <w:sz w:val="20"/>
                                      <w:szCs w:val="20"/>
                                    </w:rPr>
                                  </w:pPr>
                                  <w:r w:rsidRPr="00D6394C">
                                    <w:rPr>
                                      <w:sz w:val="20"/>
                                      <w:szCs w:val="20"/>
                                    </w:rPr>
                                    <w:t>Коробкова О.С.</w:t>
                                  </w:r>
                                </w:p>
                                <w:p w:rsidR="001E3D6C" w:rsidRPr="00D6394C" w:rsidRDefault="001E3D6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E3D6C" w:rsidRPr="00D6394C" w:rsidRDefault="001E3D6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E3D6C" w:rsidRPr="00D6394C" w:rsidRDefault="001E3D6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E3D6C" w:rsidRPr="00D6394C" w:rsidRDefault="001E3D6C" w:rsidP="00D6394C">
                                  <w:pPr>
                                    <w:spacing w:after="120"/>
                                    <w:jc w:val="center"/>
                                    <w:rPr>
                                      <w:b/>
                                      <w:sz w:val="20"/>
                                      <w:szCs w:val="20"/>
                                    </w:rPr>
                                  </w:pPr>
                                  <w:r w:rsidRPr="00D6394C">
                                    <w:rPr>
                                      <w:b/>
                                      <w:sz w:val="20"/>
                                      <w:szCs w:val="20"/>
                                    </w:rPr>
                                    <w:t>НАШ АДРЕС:</w:t>
                                  </w:r>
                                </w:p>
                                <w:p w:rsidR="001E3D6C" w:rsidRPr="00D6394C" w:rsidRDefault="001E3D6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E3D6C" w:rsidRPr="00D6394C" w:rsidRDefault="001E3D6C" w:rsidP="00D6394C">
                                  <w:pPr>
                                    <w:spacing w:after="120"/>
                                    <w:jc w:val="center"/>
                                    <w:rPr>
                                      <w:sz w:val="20"/>
                                      <w:szCs w:val="20"/>
                                    </w:rPr>
                                  </w:pPr>
                                  <w:r w:rsidRPr="00D6394C">
                                    <w:rPr>
                                      <w:sz w:val="20"/>
                                      <w:szCs w:val="20"/>
                                    </w:rPr>
                                    <w:t>Тел. 52-1-21</w:t>
                                  </w:r>
                                </w:p>
                              </w:tc>
                            </w:tr>
                          </w:tbl>
                          <w:p w:rsidR="001E3D6C" w:rsidRPr="004D72DC" w:rsidRDefault="001E3D6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E3D6C">
                        <w:trPr>
                          <w:trHeight w:val="1008"/>
                        </w:trPr>
                        <w:tc>
                          <w:tcPr>
                            <w:tcW w:w="4022" w:type="dxa"/>
                            <w:vAlign w:val="center"/>
                          </w:tcPr>
                          <w:p w:rsidR="001E3D6C" w:rsidRPr="00D6394C" w:rsidRDefault="001E3D6C" w:rsidP="00D6394C">
                            <w:pPr>
                              <w:spacing w:after="120"/>
                              <w:jc w:val="center"/>
                              <w:rPr>
                                <w:sz w:val="20"/>
                                <w:szCs w:val="20"/>
                              </w:rPr>
                            </w:pPr>
                            <w:r w:rsidRPr="00D6394C">
                              <w:rPr>
                                <w:b/>
                                <w:sz w:val="20"/>
                                <w:szCs w:val="20"/>
                              </w:rPr>
                              <w:t>Редактор:</w:t>
                            </w:r>
                          </w:p>
                          <w:p w:rsidR="001E3D6C" w:rsidRPr="00D6394C" w:rsidRDefault="001E3D6C" w:rsidP="00D6394C">
                            <w:pPr>
                              <w:spacing w:after="120"/>
                              <w:jc w:val="center"/>
                              <w:rPr>
                                <w:sz w:val="20"/>
                                <w:szCs w:val="20"/>
                              </w:rPr>
                            </w:pPr>
                            <w:r w:rsidRPr="00D6394C">
                              <w:rPr>
                                <w:sz w:val="20"/>
                                <w:szCs w:val="20"/>
                              </w:rPr>
                              <w:t>Коробкова О.С.</w:t>
                            </w:r>
                          </w:p>
                          <w:p w:rsidR="001E3D6C" w:rsidRPr="00D6394C" w:rsidRDefault="001E3D6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E3D6C" w:rsidRPr="00D6394C" w:rsidRDefault="001E3D6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E3D6C" w:rsidRPr="00D6394C" w:rsidRDefault="001E3D6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E3D6C" w:rsidRPr="00D6394C" w:rsidRDefault="001E3D6C" w:rsidP="00D6394C">
                            <w:pPr>
                              <w:spacing w:after="120"/>
                              <w:jc w:val="center"/>
                              <w:rPr>
                                <w:b/>
                                <w:sz w:val="20"/>
                                <w:szCs w:val="20"/>
                              </w:rPr>
                            </w:pPr>
                            <w:r w:rsidRPr="00D6394C">
                              <w:rPr>
                                <w:b/>
                                <w:sz w:val="20"/>
                                <w:szCs w:val="20"/>
                              </w:rPr>
                              <w:t>НАШ АДРЕС:</w:t>
                            </w:r>
                          </w:p>
                          <w:p w:rsidR="001E3D6C" w:rsidRPr="00D6394C" w:rsidRDefault="001E3D6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E3D6C" w:rsidRPr="00D6394C" w:rsidRDefault="001E3D6C" w:rsidP="00D6394C">
                            <w:pPr>
                              <w:spacing w:after="120"/>
                              <w:jc w:val="center"/>
                              <w:rPr>
                                <w:sz w:val="20"/>
                                <w:szCs w:val="20"/>
                              </w:rPr>
                            </w:pPr>
                            <w:r w:rsidRPr="00D6394C">
                              <w:rPr>
                                <w:sz w:val="20"/>
                                <w:szCs w:val="20"/>
                              </w:rPr>
                              <w:t>Тел. 52-1-21</w:t>
                            </w:r>
                          </w:p>
                        </w:tc>
                      </w:tr>
                    </w:tbl>
                    <w:p w:rsidR="001E3D6C" w:rsidRPr="004D72DC" w:rsidRDefault="001E3D6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921564"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099" w:rsidRDefault="000F4099">
      <w:r>
        <w:separator/>
      </w:r>
    </w:p>
  </w:endnote>
  <w:endnote w:type="continuationSeparator" w:id="0">
    <w:p w:rsidR="000F4099" w:rsidRDefault="000F4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099" w:rsidRDefault="000F4099">
      <w:r>
        <w:separator/>
      </w:r>
    </w:p>
  </w:footnote>
  <w:footnote w:type="continuationSeparator" w:id="0">
    <w:p w:rsidR="000F4099" w:rsidRDefault="000F4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6C" w:rsidRDefault="001E3D6C"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1E3D6C" w:rsidRDefault="001E3D6C" w:rsidP="00B37889">
    <w:pPr>
      <w:pStyle w:val="a8"/>
      <w:ind w:right="360"/>
    </w:pPr>
  </w:p>
  <w:p w:rsidR="001E3D6C" w:rsidRDefault="001E3D6C"/>
  <w:p w:rsidR="001E3D6C" w:rsidRDefault="001E3D6C"/>
  <w:p w:rsidR="001E3D6C" w:rsidRDefault="001E3D6C"/>
  <w:p w:rsidR="001E3D6C" w:rsidRDefault="001E3D6C"/>
  <w:p w:rsidR="001E3D6C" w:rsidRDefault="001E3D6C"/>
  <w:p w:rsidR="001E3D6C" w:rsidRDefault="001E3D6C"/>
  <w:p w:rsidR="001E3D6C" w:rsidRDefault="001E3D6C"/>
  <w:p w:rsidR="001E3D6C" w:rsidRDefault="001E3D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6C" w:rsidRPr="004B1923" w:rsidRDefault="001E3D6C"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420B0A">
      <w:rPr>
        <w:rStyle w:val="a6"/>
        <w:b w:val="0"/>
        <w:i w:val="0"/>
        <w:noProof/>
        <w:sz w:val="20"/>
      </w:rPr>
      <w:t>4</w:t>
    </w:r>
    <w:r w:rsidRPr="004B1923">
      <w:rPr>
        <w:rStyle w:val="a6"/>
        <w:b w:val="0"/>
        <w:i w:val="0"/>
        <w:sz w:val="20"/>
      </w:rPr>
      <w:fldChar w:fldCharType="end"/>
    </w:r>
  </w:p>
  <w:p w:rsidR="001E3D6C" w:rsidRPr="00B37889" w:rsidRDefault="001E3D6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215CC6">
      <w:rPr>
        <w:b/>
        <w:sz w:val="20"/>
        <w:szCs w:val="20"/>
      </w:rPr>
      <w:t>4</w:t>
    </w:r>
    <w:r>
      <w:rPr>
        <w:b/>
        <w:sz w:val="20"/>
        <w:szCs w:val="20"/>
      </w:rPr>
      <w:t xml:space="preserve"> (2</w:t>
    </w:r>
    <w:r w:rsidR="00215CC6">
      <w:rPr>
        <w:b/>
        <w:sz w:val="20"/>
        <w:szCs w:val="20"/>
      </w:rPr>
      <w:t>10</w:t>
    </w:r>
    <w:r w:rsidR="006D6F04">
      <w:rPr>
        <w:b/>
        <w:sz w:val="20"/>
        <w:szCs w:val="20"/>
      </w:rPr>
      <w:t xml:space="preserve">) </w:t>
    </w:r>
    <w:r w:rsidR="00215CC6">
      <w:rPr>
        <w:b/>
        <w:sz w:val="20"/>
        <w:szCs w:val="20"/>
      </w:rPr>
      <w:t>20</w:t>
    </w:r>
    <w:r>
      <w:rPr>
        <w:b/>
        <w:sz w:val="20"/>
        <w:szCs w:val="20"/>
      </w:rPr>
      <w:t xml:space="preserve"> ию</w:t>
    </w:r>
    <w:r w:rsidR="006D6F04">
      <w:rPr>
        <w:b/>
        <w:sz w:val="20"/>
        <w:szCs w:val="20"/>
      </w:rPr>
      <w:t>л</w:t>
    </w:r>
    <w:r>
      <w:rPr>
        <w:b/>
        <w:sz w:val="20"/>
        <w:szCs w:val="20"/>
      </w:rPr>
      <w:t>я 2020 года</w:t>
    </w:r>
  </w:p>
  <w:p w:rsidR="001E3D6C" w:rsidRDefault="001E3D6C" w:rsidP="002500C9">
    <w:pPr>
      <w:pStyle w:val="a8"/>
      <w:ind w:right="360"/>
    </w:pPr>
    <w:r w:rsidRPr="00B37889">
      <w:tab/>
    </w:r>
  </w:p>
  <w:p w:rsidR="001E3D6C" w:rsidRDefault="001E3D6C"/>
  <w:p w:rsidR="001E3D6C" w:rsidRDefault="001E3D6C"/>
  <w:p w:rsidR="001E3D6C" w:rsidRDefault="001E3D6C" w:rsidP="00C97B6B"/>
  <w:p w:rsidR="001E3D6C" w:rsidRDefault="001E3D6C"/>
  <w:p w:rsidR="001E3D6C" w:rsidRDefault="001E3D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7">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8">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0">
    <w:nsid w:val="4E1703DD"/>
    <w:multiLevelType w:val="hybridMultilevel"/>
    <w:tmpl w:val="9BCA3E98"/>
    <w:lvl w:ilvl="0" w:tplc="600E546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2">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4">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6">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7">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8">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9">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40">
    <w:nsid w:val="6DD01AC6"/>
    <w:multiLevelType w:val="hybridMultilevel"/>
    <w:tmpl w:val="AE708F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20B63E0"/>
    <w:multiLevelType w:val="multilevel"/>
    <w:tmpl w:val="F280BF52"/>
    <w:lvl w:ilvl="0">
      <w:start w:val="1"/>
      <w:numFmt w:val="decimal"/>
      <w:lvlText w:val="%1."/>
      <w:lvlJc w:val="left"/>
      <w:pPr>
        <w:tabs>
          <w:tab w:val="num" w:pos="360"/>
        </w:tabs>
        <w:ind w:left="360" w:hanging="360"/>
      </w:pPr>
    </w:lvl>
    <w:lvl w:ilvl="1">
      <w:start w:val="1"/>
      <w:numFmt w:val="decimal"/>
      <w:isLgl/>
      <w:lvlText w:val="%1.%2."/>
      <w:lvlJc w:val="left"/>
      <w:pPr>
        <w:tabs>
          <w:tab w:val="num" w:pos="945"/>
        </w:tabs>
        <w:ind w:left="945" w:hanging="945"/>
      </w:pPr>
    </w:lvl>
    <w:lvl w:ilvl="2">
      <w:start w:val="1"/>
      <w:numFmt w:val="decimal"/>
      <w:isLgl/>
      <w:lvlText w:val="%1.%2.%3."/>
      <w:lvlJc w:val="left"/>
      <w:pPr>
        <w:tabs>
          <w:tab w:val="num" w:pos="945"/>
        </w:tabs>
        <w:ind w:left="945" w:hanging="945"/>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2">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3">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3"/>
    <w:lvlOverride w:ilvl="0">
      <w:startOverride w:val="2"/>
    </w:lvlOverride>
  </w:num>
  <w:num w:numId="9">
    <w:abstractNumId w:val="13"/>
    <w:lvlOverride w:ilvl="0">
      <w:startOverride w:val="6"/>
    </w:lvlOverride>
  </w:num>
  <w:num w:numId="10">
    <w:abstractNumId w:val="42"/>
    <w:lvlOverride w:ilvl="0">
      <w:startOverride w:val="1"/>
    </w:lvlOverride>
  </w:num>
  <w:num w:numId="11">
    <w:abstractNumId w:val="22"/>
    <w:lvlOverride w:ilvl="0">
      <w:startOverride w:val="5"/>
    </w:lvlOverride>
  </w:num>
  <w:num w:numId="12">
    <w:abstractNumId w:val="38"/>
    <w:lvlOverride w:ilvl="0">
      <w:startOverride w:val="10"/>
    </w:lvlOverride>
  </w:num>
  <w:num w:numId="13">
    <w:abstractNumId w:val="39"/>
    <w:lvlOverride w:ilvl="0">
      <w:startOverride w:val="1"/>
    </w:lvlOverride>
  </w:num>
  <w:num w:numId="14">
    <w:abstractNumId w:val="35"/>
    <w:lvlOverride w:ilvl="0">
      <w:startOverride w:val="3"/>
    </w:lvlOverride>
  </w:num>
  <w:num w:numId="15">
    <w:abstractNumId w:val="19"/>
    <w:lvlOverride w:ilvl="0">
      <w:startOverride w:val="5"/>
    </w:lvlOverride>
  </w:num>
  <w:num w:numId="16">
    <w:abstractNumId w:val="32"/>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6"/>
    <w:lvlOverride w:ilvl="0">
      <w:startOverride w:val="6"/>
    </w:lvlOverride>
  </w:num>
  <w:num w:numId="20">
    <w:abstractNumId w:val="18"/>
    <w:lvlOverride w:ilvl="0">
      <w:startOverride w:val="1"/>
    </w:lvlOverride>
  </w:num>
  <w:num w:numId="21">
    <w:abstractNumId w:val="37"/>
    <w:lvlOverride w:ilvl="0">
      <w:startOverride w:val="6"/>
    </w:lvlOverride>
  </w:num>
  <w:num w:numId="22">
    <w:abstractNumId w:val="12"/>
    <w:lvlOverride w:ilvl="0">
      <w:startOverride w:val="1"/>
    </w:lvlOverride>
  </w:num>
  <w:num w:numId="23">
    <w:abstractNumId w:val="29"/>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1"/>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6"/>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7"/>
  </w:num>
  <w:num w:numId="34">
    <w:abstractNumId w:val="9"/>
  </w:num>
  <w:num w:numId="35">
    <w:abstractNumId w:val="25"/>
  </w:num>
  <w:num w:numId="36">
    <w:abstractNumId w:val="15"/>
  </w:num>
  <w:num w:numId="37">
    <w:abstractNumId w:val="28"/>
  </w:num>
  <w:num w:numId="38">
    <w:abstractNumId w:val="1"/>
  </w:num>
  <w:num w:numId="39">
    <w:abstractNumId w:val="3"/>
  </w:num>
  <w:num w:numId="40">
    <w:abstractNumId w:val="34"/>
  </w:num>
  <w:num w:numId="41">
    <w:abstractNumId w:val="8"/>
  </w:num>
  <w:num w:numId="42">
    <w:abstractNumId w:val="40"/>
  </w:num>
  <w:num w:numId="43">
    <w:abstractNumId w:val="41"/>
  </w:num>
  <w:num w:numId="44">
    <w:abstractNumId w:val="30"/>
  </w:num>
  <w:num w:numId="45">
    <w:abstractNumId w:val="2"/>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9"/>
    <w:rsid w:val="000F5B7B"/>
    <w:rsid w:val="000F65F1"/>
    <w:rsid w:val="000F7022"/>
    <w:rsid w:val="000F78DA"/>
    <w:rsid w:val="0010255C"/>
    <w:rsid w:val="00102C48"/>
    <w:rsid w:val="00103AD8"/>
    <w:rsid w:val="001042DD"/>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6CE"/>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0C9"/>
    <w:rsid w:val="00213869"/>
    <w:rsid w:val="00213EA9"/>
    <w:rsid w:val="00215CC6"/>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58F6"/>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0B0A"/>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379"/>
    <w:rsid w:val="006D357F"/>
    <w:rsid w:val="006D4CBD"/>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5F14"/>
    <w:rsid w:val="0096682D"/>
    <w:rsid w:val="00966B6E"/>
    <w:rsid w:val="00972443"/>
    <w:rsid w:val="00975B14"/>
    <w:rsid w:val="0098079A"/>
    <w:rsid w:val="00981F05"/>
    <w:rsid w:val="009835E2"/>
    <w:rsid w:val="00983B90"/>
    <w:rsid w:val="00983B9E"/>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B55"/>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2793"/>
    <w:rsid w:val="00EA29EC"/>
    <w:rsid w:val="00EA3724"/>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8E2BFC-5EE9-459D-A01D-2F63A6BB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19">
    <w:name w:val="Заголовок1"/>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9">
    <w:name w:val="List"/>
    <w:basedOn w:val="a0"/>
    <w:rsid w:val="00CB34F3"/>
    <w:pPr>
      <w:suppressAutoHyphens/>
    </w:pPr>
    <w:rPr>
      <w:rFonts w:ascii="Arial" w:hAnsi="Arial" w:cs="Tahoma"/>
      <w:sz w:val="24"/>
      <w:lang w:eastAsia="ar-SA"/>
    </w:rPr>
  </w:style>
  <w:style w:type="paragraph" w:customStyle="1" w:styleId="1a">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CB34F3"/>
    <w:pPr>
      <w:suppressLineNumbers/>
      <w:suppressAutoHyphens/>
    </w:pPr>
    <w:rPr>
      <w:rFonts w:ascii="Arial" w:hAnsi="Arial" w:cs="Tahoma"/>
      <w:lang w:eastAsia="ar-SA"/>
    </w:rPr>
  </w:style>
  <w:style w:type="paragraph" w:customStyle="1" w:styleId="affa">
    <w:name w:val="Содержимое врезки"/>
    <w:basedOn w:val="a0"/>
    <w:rsid w:val="00CB34F3"/>
    <w:pPr>
      <w:suppressAutoHyphens/>
    </w:pPr>
    <w:rPr>
      <w:sz w:val="24"/>
      <w:lang w:eastAsia="ar-SA"/>
    </w:rPr>
  </w:style>
  <w:style w:type="paragraph" w:customStyle="1" w:styleId="affb">
    <w:name w:val="Содержимое таблицы"/>
    <w:basedOn w:val="a"/>
    <w:rsid w:val="00CB34F3"/>
    <w:pPr>
      <w:suppressLineNumbers/>
      <w:suppressAutoHyphens/>
    </w:pPr>
    <w:rPr>
      <w:lang w:eastAsia="ar-SA"/>
    </w:rPr>
  </w:style>
  <w:style w:type="paragraph" w:customStyle="1" w:styleId="affc">
    <w:name w:val="Заголовок таблицы"/>
    <w:basedOn w:val="affb"/>
    <w:rsid w:val="00CB34F3"/>
    <w:pPr>
      <w:jc w:val="center"/>
    </w:pPr>
    <w:rPr>
      <w:b/>
      <w:bCs/>
    </w:rPr>
  </w:style>
  <w:style w:type="paragraph" w:customStyle="1" w:styleId="1c">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d">
    <w:name w:val="Strong"/>
    <w:qFormat/>
    <w:rsid w:val="00CF1E38"/>
    <w:rPr>
      <w:rFonts w:cs="Times New Roman"/>
      <w:b w:val="0"/>
      <w:i/>
      <w:sz w:val="28"/>
      <w:szCs w:val="24"/>
      <w:lang w:val="en-GB" w:eastAsia="en-US" w:bidi="ar-SA"/>
    </w:rPr>
  </w:style>
  <w:style w:type="paragraph" w:customStyle="1" w:styleId="1d">
    <w:name w:val="Абзац списка1"/>
    <w:basedOn w:val="a"/>
    <w:rsid w:val="00CF1E38"/>
    <w:pPr>
      <w:ind w:left="720"/>
      <w:contextualSpacing/>
    </w:pPr>
    <w:rPr>
      <w:rFonts w:eastAsia="Calibri"/>
    </w:rPr>
  </w:style>
  <w:style w:type="paragraph" w:customStyle="1" w:styleId="affe">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
    <w:name w:val="Subtitle"/>
    <w:aliases w:val=" Знак5"/>
    <w:basedOn w:val="a"/>
    <w:next w:val="a0"/>
    <w:link w:val="afff0"/>
    <w:qFormat/>
    <w:rsid w:val="000100EC"/>
    <w:pPr>
      <w:suppressAutoHyphens/>
    </w:pPr>
    <w:rPr>
      <w:sz w:val="28"/>
      <w:szCs w:val="20"/>
      <w:lang w:eastAsia="ar-SA"/>
    </w:rPr>
  </w:style>
  <w:style w:type="paragraph" w:customStyle="1" w:styleId="1e">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f">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1">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2">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3">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4">
    <w:name w:val="endnote text"/>
    <w:aliases w:val=" Знак4"/>
    <w:basedOn w:val="a"/>
    <w:link w:val="afff5"/>
    <w:unhideWhenUsed/>
    <w:rsid w:val="00452FCD"/>
    <w:pPr>
      <w:autoSpaceDE w:val="0"/>
      <w:autoSpaceDN w:val="0"/>
    </w:pPr>
    <w:rPr>
      <w:sz w:val="20"/>
      <w:szCs w:val="20"/>
    </w:rPr>
  </w:style>
  <w:style w:type="character" w:styleId="afff6">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0">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7">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8">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1">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9">
    <w:name w:val="основной"/>
    <w:basedOn w:val="a"/>
    <w:rsid w:val="00816810"/>
    <w:pPr>
      <w:keepNext/>
    </w:pPr>
    <w:rPr>
      <w:szCs w:val="20"/>
    </w:rPr>
  </w:style>
  <w:style w:type="character" w:customStyle="1" w:styleId="afffa">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2">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b">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c">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d">
    <w:name w:val="Îñíîâíîé òåêñò"/>
    <w:basedOn w:val="afb"/>
    <w:rsid w:val="00816810"/>
    <w:pPr>
      <w:widowControl w:val="0"/>
      <w:tabs>
        <w:tab w:val="left" w:leader="dot" w:pos="9072"/>
      </w:tabs>
      <w:jc w:val="both"/>
    </w:pPr>
    <w:rPr>
      <w:b/>
    </w:rPr>
  </w:style>
  <w:style w:type="paragraph" w:styleId="afffe">
    <w:name w:val="Document Map"/>
    <w:aliases w:val=" Знак3"/>
    <w:basedOn w:val="a"/>
    <w:link w:val="affff"/>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0">
    <w:name w:val="Список Маркир"/>
    <w:basedOn w:val="a"/>
    <w:rsid w:val="00816810"/>
    <w:pPr>
      <w:tabs>
        <w:tab w:val="num" w:pos="851"/>
        <w:tab w:val="left" w:pos="900"/>
      </w:tabs>
      <w:spacing w:line="360" w:lineRule="auto"/>
      <w:ind w:left="851" w:hanging="284"/>
      <w:jc w:val="both"/>
    </w:pPr>
  </w:style>
  <w:style w:type="paragraph" w:customStyle="1" w:styleId="1f3">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1">
    <w:name w:val="Отступ"/>
    <w:basedOn w:val="affff2"/>
    <w:rsid w:val="00816810"/>
  </w:style>
  <w:style w:type="paragraph" w:styleId="affff2">
    <w:name w:val="List Bullet"/>
    <w:basedOn w:val="a"/>
    <w:autoRedefine/>
    <w:semiHidden/>
    <w:rsid w:val="00816810"/>
    <w:rPr>
      <w:rFonts w:eastAsia="MS Mincho"/>
      <w:sz w:val="28"/>
    </w:rPr>
  </w:style>
  <w:style w:type="character" w:customStyle="1" w:styleId="1f4">
    <w:name w:val="Слабое выделение1"/>
    <w:aliases w:val="Абзац списка 2"/>
    <w:qFormat/>
    <w:rsid w:val="00816810"/>
    <w:rPr>
      <w:rFonts w:ascii="Times New Roman" w:hAnsi="Times New Roman"/>
      <w:sz w:val="24"/>
    </w:rPr>
  </w:style>
  <w:style w:type="paragraph" w:customStyle="1" w:styleId="affff3">
    <w:name w:val="Обычный с первой строкой"/>
    <w:basedOn w:val="a"/>
    <w:qFormat/>
    <w:rsid w:val="00816810"/>
    <w:pPr>
      <w:suppressAutoHyphens/>
      <w:ind w:firstLine="567"/>
      <w:jc w:val="both"/>
    </w:pPr>
    <w:rPr>
      <w:sz w:val="28"/>
      <w:szCs w:val="28"/>
      <w:lang w:eastAsia="ar-SA"/>
    </w:rPr>
  </w:style>
  <w:style w:type="paragraph" w:customStyle="1" w:styleId="affff4">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5">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5">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6">
    <w:name w:val="Надстрочный"/>
    <w:rsid w:val="00816810"/>
    <w:rPr>
      <w:sz w:val="28"/>
    </w:rPr>
  </w:style>
  <w:style w:type="character" w:styleId="affff7">
    <w:name w:val="Emphasis"/>
    <w:qFormat/>
    <w:rsid w:val="00816810"/>
    <w:rPr>
      <w:i/>
      <w:iCs/>
    </w:rPr>
  </w:style>
  <w:style w:type="paragraph" w:customStyle="1" w:styleId="affff8">
    <w:name w:val="_Обычный"/>
    <w:basedOn w:val="a"/>
    <w:rsid w:val="00816810"/>
    <w:pPr>
      <w:suppressAutoHyphens/>
      <w:spacing w:line="360" w:lineRule="auto"/>
      <w:ind w:firstLine="709"/>
      <w:jc w:val="both"/>
    </w:pPr>
    <w:rPr>
      <w:lang w:eastAsia="ar-SA"/>
    </w:rPr>
  </w:style>
  <w:style w:type="character" w:customStyle="1" w:styleId="1f6">
    <w:name w:val="Текст выноски Знак1"/>
    <w:semiHidden/>
    <w:rsid w:val="00816810"/>
    <w:rPr>
      <w:rFonts w:ascii="Tahoma" w:hAnsi="Tahoma" w:cs="Tahoma"/>
      <w:b/>
      <w:i/>
      <w:sz w:val="16"/>
      <w:szCs w:val="16"/>
      <w:lang w:val="en-GB" w:eastAsia="en-US" w:bidi="ar-SA"/>
    </w:rPr>
  </w:style>
  <w:style w:type="numbering" w:customStyle="1" w:styleId="1f7">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8">
    <w:name w:val="Знак примечания1"/>
    <w:rsid w:val="00816810"/>
    <w:rPr>
      <w:sz w:val="16"/>
      <w:szCs w:val="16"/>
    </w:rPr>
  </w:style>
  <w:style w:type="paragraph" w:customStyle="1" w:styleId="1f9">
    <w:name w:val="Название объекта1"/>
    <w:next w:val="a"/>
    <w:rsid w:val="00816810"/>
    <w:pPr>
      <w:suppressAutoHyphens/>
      <w:spacing w:before="240" w:after="60"/>
    </w:pPr>
    <w:rPr>
      <w:sz w:val="26"/>
      <w:szCs w:val="24"/>
      <w:lang w:eastAsia="ar-SA"/>
    </w:rPr>
  </w:style>
  <w:style w:type="paragraph" w:customStyle="1" w:styleId="1fa">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a"/>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b">
    <w:name w:val="Текст примечания1"/>
    <w:basedOn w:val="a"/>
    <w:rsid w:val="00816810"/>
    <w:rPr>
      <w:sz w:val="20"/>
      <w:szCs w:val="20"/>
      <w:lang w:eastAsia="ar-SA"/>
    </w:rPr>
  </w:style>
  <w:style w:type="paragraph" w:styleId="affff9">
    <w:name w:val="annotation text"/>
    <w:aliases w:val=" Знак2"/>
    <w:basedOn w:val="a"/>
    <w:link w:val="affffa"/>
    <w:rsid w:val="00816810"/>
    <w:pPr>
      <w:spacing w:after="200" w:line="276" w:lineRule="auto"/>
    </w:pPr>
    <w:rPr>
      <w:sz w:val="20"/>
      <w:szCs w:val="20"/>
    </w:rPr>
  </w:style>
  <w:style w:type="paragraph" w:styleId="affffb">
    <w:name w:val="annotation subject"/>
    <w:aliases w:val=" Знак1"/>
    <w:basedOn w:val="1fb"/>
    <w:next w:val="1fb"/>
    <w:link w:val="affffc"/>
    <w:rsid w:val="00816810"/>
    <w:rPr>
      <w:b/>
      <w:bCs/>
    </w:rPr>
  </w:style>
  <w:style w:type="table" w:customStyle="1" w:styleId="1fc">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d">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e">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
    <w:name w:val="Знак"/>
    <w:rsid w:val="007C16C5"/>
    <w:rPr>
      <w:lang w:val="ru-RU" w:eastAsia="ar-SA" w:bidi="ar-SA"/>
    </w:rPr>
  </w:style>
  <w:style w:type="character" w:customStyle="1" w:styleId="1fd">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0">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1">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2">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3">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4">
    <w:name w:val="Абзац списка Знак Знак Знак"/>
    <w:basedOn w:val="a"/>
    <w:link w:val="afffff5"/>
    <w:qFormat/>
    <w:rsid w:val="003E0D99"/>
    <w:pPr>
      <w:spacing w:after="200" w:line="276" w:lineRule="auto"/>
      <w:ind w:left="720"/>
      <w:contextualSpacing/>
    </w:pPr>
    <w:rPr>
      <w:rFonts w:ascii="Calibri" w:eastAsia="Calibri" w:hAnsi="Calibri"/>
      <w:sz w:val="22"/>
      <w:szCs w:val="22"/>
      <w:lang w:eastAsia="en-US"/>
    </w:rPr>
  </w:style>
  <w:style w:type="character" w:customStyle="1" w:styleId="afffff5">
    <w:name w:val="Абзац списка Знак Знак Знак Знак"/>
    <w:link w:val="afffff4"/>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0">
    <w:name w:val="Подзаголовок Знак"/>
    <w:aliases w:val=" Знак5 Знак"/>
    <w:link w:val="afff"/>
    <w:rsid w:val="001C417C"/>
    <w:rPr>
      <w:sz w:val="28"/>
      <w:lang w:eastAsia="ar-SA"/>
    </w:rPr>
  </w:style>
  <w:style w:type="character" w:customStyle="1" w:styleId="afff5">
    <w:name w:val="Текст концевой сноски Знак"/>
    <w:aliases w:val=" Знак4 Знак"/>
    <w:link w:val="afff4"/>
    <w:rsid w:val="001C417C"/>
  </w:style>
  <w:style w:type="character" w:customStyle="1" w:styleId="affff">
    <w:name w:val="Схема документа Знак"/>
    <w:aliases w:val=" Знак3 Знак"/>
    <w:link w:val="afffe"/>
    <w:rsid w:val="001C417C"/>
    <w:rPr>
      <w:rFonts w:ascii="Tahoma" w:hAnsi="Tahoma" w:cs="Tahoma"/>
      <w:shd w:val="clear" w:color="auto" w:fill="000080"/>
    </w:rPr>
  </w:style>
  <w:style w:type="character" w:customStyle="1" w:styleId="affffa">
    <w:name w:val="Текст примечания Знак"/>
    <w:aliases w:val=" Знак2 Знак"/>
    <w:link w:val="affff9"/>
    <w:rsid w:val="001C417C"/>
  </w:style>
  <w:style w:type="character" w:customStyle="1" w:styleId="affffc">
    <w:name w:val="Тема примечания Знак"/>
    <w:aliases w:val=" Знак1 Знак"/>
    <w:link w:val="affffb"/>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6">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7">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8">
    <w:name w:val="Обычный (паспорт)"/>
    <w:basedOn w:val="a"/>
    <w:rsid w:val="00CE1779"/>
    <w:pPr>
      <w:spacing w:before="120"/>
      <w:jc w:val="both"/>
    </w:pPr>
    <w:rPr>
      <w:rFonts w:eastAsia="Calibri"/>
      <w:sz w:val="28"/>
      <w:szCs w:val="28"/>
    </w:rPr>
  </w:style>
  <w:style w:type="paragraph" w:customStyle="1" w:styleId="afffff9">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a">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b">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c">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d">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 w:type="paragraph" w:customStyle="1" w:styleId="WW-TableContents">
    <w:name w:val="WW-Table Contents"/>
    <w:basedOn w:val="a"/>
    <w:rsid w:val="00965F1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965F14"/>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E7D34-EB2B-4FFB-98ED-D70B10B3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1690</Words>
  <Characters>9634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11302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2019-10-28T12:48:00Z</cp:lastPrinted>
  <dcterms:created xsi:type="dcterms:W3CDTF">2020-08-06T11:03:00Z</dcterms:created>
  <dcterms:modified xsi:type="dcterms:W3CDTF">2020-08-06T11:03:00Z</dcterms:modified>
</cp:coreProperties>
</file>