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5BE" w:rsidRPr="001D1562" w:rsidRDefault="000E274E" w:rsidP="0036289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Кадастровая палата напоминает о преимуществах уточнения границ</w:t>
      </w:r>
    </w:p>
    <w:bookmarkEnd w:id="0"/>
    <w:p w:rsidR="001D1562" w:rsidRPr="001D1562" w:rsidRDefault="001D1562" w:rsidP="003628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16A1" w:rsidRPr="001D1562" w:rsidRDefault="00AE16A1" w:rsidP="003628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562">
        <w:rPr>
          <w:rFonts w:ascii="Times New Roman" w:hAnsi="Times New Roman" w:cs="Times New Roman"/>
          <w:b/>
          <w:sz w:val="28"/>
          <w:szCs w:val="28"/>
        </w:rPr>
        <w:t>На сегодняшний день одни из самых актуальных вопросов земельных отношений по-прежнему связаны с пе</w:t>
      </w:r>
      <w:r w:rsidR="000059F9" w:rsidRPr="001D1562">
        <w:rPr>
          <w:rFonts w:ascii="Times New Roman" w:hAnsi="Times New Roman" w:cs="Times New Roman"/>
          <w:b/>
          <w:sz w:val="28"/>
          <w:szCs w:val="28"/>
        </w:rPr>
        <w:t xml:space="preserve">ресечением и наложением границ </w:t>
      </w:r>
      <w:r w:rsidRPr="001D1562">
        <w:rPr>
          <w:rFonts w:ascii="Times New Roman" w:hAnsi="Times New Roman" w:cs="Times New Roman"/>
          <w:b/>
          <w:sz w:val="28"/>
          <w:szCs w:val="28"/>
        </w:rPr>
        <w:t xml:space="preserve">земельных участков. Рано или поздно владельцам таких </w:t>
      </w:r>
      <w:r w:rsidR="00360E5F">
        <w:rPr>
          <w:rFonts w:ascii="Times New Roman" w:hAnsi="Times New Roman" w:cs="Times New Roman"/>
          <w:b/>
          <w:sz w:val="28"/>
          <w:szCs w:val="28"/>
        </w:rPr>
        <w:t xml:space="preserve">смежных </w:t>
      </w:r>
      <w:r w:rsidRPr="001D1562">
        <w:rPr>
          <w:rFonts w:ascii="Times New Roman" w:hAnsi="Times New Roman" w:cs="Times New Roman"/>
          <w:b/>
          <w:sz w:val="28"/>
          <w:szCs w:val="28"/>
        </w:rPr>
        <w:t>земельных участков приходится отстаивать свои интересы.</w:t>
      </w:r>
      <w:r w:rsidR="00E52F6F" w:rsidRPr="001D15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1562">
        <w:rPr>
          <w:rFonts w:ascii="Times New Roman" w:hAnsi="Times New Roman" w:cs="Times New Roman"/>
          <w:b/>
          <w:sz w:val="28"/>
          <w:szCs w:val="28"/>
        </w:rPr>
        <w:t>Кадастровая палата</w:t>
      </w:r>
      <w:r w:rsidR="00A175D0" w:rsidRPr="001D1562">
        <w:rPr>
          <w:rFonts w:ascii="Times New Roman" w:hAnsi="Times New Roman" w:cs="Times New Roman"/>
          <w:b/>
          <w:sz w:val="28"/>
          <w:szCs w:val="28"/>
        </w:rPr>
        <w:t xml:space="preserve"> Пензенской области</w:t>
      </w:r>
      <w:r w:rsidRPr="001D15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66C5" w:rsidRPr="001D1562">
        <w:rPr>
          <w:rFonts w:ascii="Times New Roman" w:hAnsi="Times New Roman" w:cs="Times New Roman"/>
          <w:b/>
          <w:sz w:val="28"/>
          <w:szCs w:val="28"/>
        </w:rPr>
        <w:t>напом</w:t>
      </w:r>
      <w:r w:rsidR="00B941FD" w:rsidRPr="001D1562">
        <w:rPr>
          <w:rFonts w:ascii="Times New Roman" w:hAnsi="Times New Roman" w:cs="Times New Roman"/>
          <w:b/>
          <w:sz w:val="28"/>
          <w:szCs w:val="28"/>
        </w:rPr>
        <w:t>инает</w:t>
      </w:r>
      <w:r w:rsidR="00E52F6F" w:rsidRPr="001D1562">
        <w:rPr>
          <w:rFonts w:ascii="Times New Roman" w:hAnsi="Times New Roman" w:cs="Times New Roman"/>
          <w:b/>
          <w:sz w:val="28"/>
          <w:szCs w:val="28"/>
        </w:rPr>
        <w:t>,</w:t>
      </w:r>
      <w:r w:rsidR="00471151" w:rsidRPr="001D1562">
        <w:rPr>
          <w:rFonts w:ascii="Times New Roman" w:hAnsi="Times New Roman" w:cs="Times New Roman"/>
          <w:b/>
          <w:sz w:val="28"/>
          <w:szCs w:val="28"/>
        </w:rPr>
        <w:t xml:space="preserve"> что</w:t>
      </w:r>
      <w:r w:rsidR="00E52F6F" w:rsidRPr="001D1562">
        <w:rPr>
          <w:rFonts w:ascii="Times New Roman" w:hAnsi="Times New Roman" w:cs="Times New Roman"/>
          <w:b/>
          <w:sz w:val="28"/>
          <w:szCs w:val="28"/>
        </w:rPr>
        <w:t xml:space="preserve"> уточнение границ земельных участков – один из лучших способов защиты имущественных прав.</w:t>
      </w:r>
    </w:p>
    <w:p w:rsidR="00B941FD" w:rsidRPr="001D1562" w:rsidRDefault="00B941FD" w:rsidP="0036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151" w:rsidRPr="001D1562" w:rsidRDefault="00471151" w:rsidP="0036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62">
        <w:rPr>
          <w:rFonts w:ascii="Times New Roman" w:hAnsi="Times New Roman" w:cs="Times New Roman"/>
          <w:sz w:val="28"/>
          <w:szCs w:val="28"/>
        </w:rPr>
        <w:t xml:space="preserve">Споры между правообладателями земельных участков могут возникать по разным причинам. Но, как правило, </w:t>
      </w:r>
      <w:r w:rsidR="00924FDB" w:rsidRPr="001D1562">
        <w:rPr>
          <w:rFonts w:ascii="Times New Roman" w:hAnsi="Times New Roman" w:cs="Times New Roman"/>
          <w:sz w:val="28"/>
          <w:szCs w:val="28"/>
        </w:rPr>
        <w:t>первоосновой</w:t>
      </w:r>
      <w:r w:rsidRPr="001D1562">
        <w:rPr>
          <w:rFonts w:ascii="Times New Roman" w:hAnsi="Times New Roman" w:cs="Times New Roman"/>
          <w:sz w:val="28"/>
          <w:szCs w:val="28"/>
        </w:rPr>
        <w:t xml:space="preserve"> конфликта</w:t>
      </w:r>
      <w:r w:rsidR="00924FDB" w:rsidRPr="001D1562">
        <w:rPr>
          <w:rFonts w:ascii="Times New Roman" w:hAnsi="Times New Roman" w:cs="Times New Roman"/>
          <w:sz w:val="28"/>
          <w:szCs w:val="28"/>
        </w:rPr>
        <w:t xml:space="preserve"> собственников</w:t>
      </w:r>
      <w:r w:rsidRPr="001D1562">
        <w:rPr>
          <w:rFonts w:ascii="Times New Roman" w:hAnsi="Times New Roman" w:cs="Times New Roman"/>
          <w:sz w:val="28"/>
          <w:szCs w:val="28"/>
        </w:rPr>
        <w:t xml:space="preserve"> является несовпадение юридических и фактических границ</w:t>
      </w:r>
      <w:r w:rsidR="00924FDB" w:rsidRPr="001D1562">
        <w:rPr>
          <w:rFonts w:ascii="Times New Roman" w:hAnsi="Times New Roman" w:cs="Times New Roman"/>
          <w:sz w:val="28"/>
          <w:szCs w:val="28"/>
        </w:rPr>
        <w:t xml:space="preserve"> участка. Решением </w:t>
      </w:r>
      <w:r w:rsidR="00A41F27" w:rsidRPr="001D1562">
        <w:rPr>
          <w:rFonts w:ascii="Times New Roman" w:hAnsi="Times New Roman" w:cs="Times New Roman"/>
          <w:sz w:val="28"/>
          <w:szCs w:val="28"/>
        </w:rPr>
        <w:t>данной</w:t>
      </w:r>
      <w:r w:rsidR="00924FDB" w:rsidRPr="001D1562">
        <w:rPr>
          <w:rFonts w:ascii="Times New Roman" w:hAnsi="Times New Roman" w:cs="Times New Roman"/>
          <w:sz w:val="28"/>
          <w:szCs w:val="28"/>
        </w:rPr>
        <w:t xml:space="preserve"> проблемы является уточнение местоположения границ земельных участков, то есть внесение в Единый государственный реестр недвижимости (ЕГРН) актуальных сведений о площади и границах землепользования.</w:t>
      </w:r>
    </w:p>
    <w:p w:rsidR="00A175D0" w:rsidRPr="001D1562" w:rsidRDefault="00924FDB" w:rsidP="0036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62">
        <w:rPr>
          <w:rFonts w:ascii="Times New Roman" w:hAnsi="Times New Roman" w:cs="Times New Roman"/>
          <w:sz w:val="28"/>
          <w:szCs w:val="28"/>
        </w:rPr>
        <w:t xml:space="preserve">На ноябрь текущего года в ЕГРН содержатся сведения </w:t>
      </w:r>
      <w:r w:rsidR="00A175D0" w:rsidRPr="001D1562">
        <w:rPr>
          <w:rFonts w:ascii="Times New Roman" w:hAnsi="Times New Roman" w:cs="Times New Roman"/>
          <w:sz w:val="28"/>
          <w:szCs w:val="28"/>
        </w:rPr>
        <w:t>о более чем</w:t>
      </w:r>
      <w:r w:rsidRPr="001D1562">
        <w:rPr>
          <w:rFonts w:ascii="Times New Roman" w:hAnsi="Times New Roman" w:cs="Times New Roman"/>
          <w:sz w:val="28"/>
          <w:szCs w:val="28"/>
        </w:rPr>
        <w:t xml:space="preserve"> 680 тыс. земельных участков, расположенных на территории Пензенской области. Из них с уточненными границами – около 270 тыс. участков, </w:t>
      </w:r>
      <w:r w:rsidR="00A41F27" w:rsidRPr="001D1562">
        <w:rPr>
          <w:rFonts w:ascii="Times New Roman" w:hAnsi="Times New Roman" w:cs="Times New Roman"/>
          <w:sz w:val="28"/>
          <w:szCs w:val="28"/>
        </w:rPr>
        <w:t xml:space="preserve">что составляет 39% от </w:t>
      </w:r>
      <w:r w:rsidR="001D1562">
        <w:rPr>
          <w:rFonts w:ascii="Times New Roman" w:hAnsi="Times New Roman" w:cs="Times New Roman"/>
          <w:sz w:val="28"/>
          <w:szCs w:val="28"/>
        </w:rPr>
        <w:br/>
      </w:r>
      <w:r w:rsidR="00A41F27" w:rsidRPr="001D1562">
        <w:rPr>
          <w:rFonts w:ascii="Times New Roman" w:hAnsi="Times New Roman" w:cs="Times New Roman"/>
          <w:sz w:val="28"/>
          <w:szCs w:val="28"/>
        </w:rPr>
        <w:t xml:space="preserve">общего числа. </w:t>
      </w:r>
    </w:p>
    <w:p w:rsidR="00A41F27" w:rsidRPr="001D1562" w:rsidRDefault="00A41F27" w:rsidP="0036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62">
        <w:rPr>
          <w:rFonts w:ascii="Times New Roman" w:hAnsi="Times New Roman" w:cs="Times New Roman"/>
          <w:sz w:val="28"/>
          <w:szCs w:val="28"/>
        </w:rPr>
        <w:t>Подобная статистика говорит о том, что жители региона не в полной мере осознают преимущества уточнения границ.</w:t>
      </w:r>
      <w:r w:rsidR="00A175D0" w:rsidRPr="001D1562">
        <w:rPr>
          <w:rFonts w:ascii="Times New Roman" w:hAnsi="Times New Roman" w:cs="Times New Roman"/>
          <w:sz w:val="28"/>
          <w:szCs w:val="28"/>
        </w:rPr>
        <w:t xml:space="preserve"> </w:t>
      </w:r>
      <w:r w:rsidRPr="001D1562">
        <w:rPr>
          <w:rFonts w:ascii="Times New Roman" w:hAnsi="Times New Roman" w:cs="Times New Roman"/>
          <w:sz w:val="28"/>
          <w:szCs w:val="28"/>
        </w:rPr>
        <w:t xml:space="preserve">Так, </w:t>
      </w:r>
      <w:r w:rsidRPr="001D1562">
        <w:rPr>
          <w:rFonts w:ascii="Times New Roman" w:hAnsi="Times New Roman" w:cs="Times New Roman"/>
          <w:color w:val="777777"/>
          <w:sz w:val="28"/>
          <w:szCs w:val="28"/>
          <w:shd w:val="clear" w:color="auto" w:fill="FFFFFF"/>
        </w:rPr>
        <w:t> </w:t>
      </w:r>
      <w:r w:rsidRPr="001D1562">
        <w:rPr>
          <w:rFonts w:ascii="Times New Roman" w:hAnsi="Times New Roman" w:cs="Times New Roman"/>
          <w:sz w:val="28"/>
          <w:szCs w:val="28"/>
        </w:rPr>
        <w:t xml:space="preserve">наличие в </w:t>
      </w:r>
      <w:proofErr w:type="spellStart"/>
      <w:r w:rsidRPr="001D1562">
        <w:rPr>
          <w:rFonts w:ascii="Times New Roman" w:hAnsi="Times New Roman" w:cs="Times New Roman"/>
          <w:sz w:val="28"/>
          <w:szCs w:val="28"/>
        </w:rPr>
        <w:t>госреестре</w:t>
      </w:r>
      <w:proofErr w:type="spellEnd"/>
      <w:r w:rsidRPr="001D1562">
        <w:rPr>
          <w:rFonts w:ascii="Times New Roman" w:hAnsi="Times New Roman" w:cs="Times New Roman"/>
          <w:sz w:val="28"/>
          <w:szCs w:val="28"/>
        </w:rPr>
        <w:t xml:space="preserve"> недвижимости актуальных сведений о границах защищает права собственников, </w:t>
      </w:r>
      <w:r w:rsidR="00A91CC2" w:rsidRPr="001D1562">
        <w:rPr>
          <w:rFonts w:ascii="Times New Roman" w:hAnsi="Times New Roman" w:cs="Times New Roman"/>
          <w:sz w:val="28"/>
          <w:szCs w:val="28"/>
        </w:rPr>
        <w:t xml:space="preserve">способствует упрощению проведения сделок </w:t>
      </w:r>
      <w:r w:rsidR="00360E5F">
        <w:rPr>
          <w:rFonts w:ascii="Times New Roman" w:hAnsi="Times New Roman" w:cs="Times New Roman"/>
          <w:sz w:val="28"/>
          <w:szCs w:val="28"/>
        </w:rPr>
        <w:t>с</w:t>
      </w:r>
      <w:r w:rsidR="00A91CC2" w:rsidRPr="001D1562">
        <w:rPr>
          <w:rFonts w:ascii="Times New Roman" w:hAnsi="Times New Roman" w:cs="Times New Roman"/>
          <w:sz w:val="28"/>
          <w:szCs w:val="28"/>
        </w:rPr>
        <w:t xml:space="preserve"> недвижимостью</w:t>
      </w:r>
      <w:r w:rsidRPr="001D1562">
        <w:rPr>
          <w:rFonts w:ascii="Times New Roman" w:hAnsi="Times New Roman" w:cs="Times New Roman"/>
          <w:sz w:val="28"/>
          <w:szCs w:val="28"/>
        </w:rPr>
        <w:t>, свод</w:t>
      </w:r>
      <w:r w:rsidR="00A91CC2" w:rsidRPr="001D1562">
        <w:rPr>
          <w:rFonts w:ascii="Times New Roman" w:hAnsi="Times New Roman" w:cs="Times New Roman"/>
          <w:sz w:val="28"/>
          <w:szCs w:val="28"/>
        </w:rPr>
        <w:t xml:space="preserve">ит </w:t>
      </w:r>
      <w:r w:rsidRPr="001D1562">
        <w:rPr>
          <w:rFonts w:ascii="Times New Roman" w:hAnsi="Times New Roman" w:cs="Times New Roman"/>
          <w:sz w:val="28"/>
          <w:szCs w:val="28"/>
        </w:rPr>
        <w:t>к ми</w:t>
      </w:r>
      <w:r w:rsidR="00A91CC2" w:rsidRPr="001D1562">
        <w:rPr>
          <w:rFonts w:ascii="Times New Roman" w:hAnsi="Times New Roman" w:cs="Times New Roman"/>
          <w:sz w:val="28"/>
          <w:szCs w:val="28"/>
        </w:rPr>
        <w:t xml:space="preserve">нимуму число земельных споров и, что существенно, </w:t>
      </w:r>
      <w:r w:rsidRPr="001D1562">
        <w:rPr>
          <w:rFonts w:ascii="Times New Roman" w:hAnsi="Times New Roman" w:cs="Times New Roman"/>
          <w:sz w:val="28"/>
          <w:szCs w:val="28"/>
        </w:rPr>
        <w:t>позволя</w:t>
      </w:r>
      <w:r w:rsidR="00A91CC2" w:rsidRPr="001D1562">
        <w:rPr>
          <w:rFonts w:ascii="Times New Roman" w:hAnsi="Times New Roman" w:cs="Times New Roman"/>
          <w:sz w:val="28"/>
          <w:szCs w:val="28"/>
        </w:rPr>
        <w:t>ет</w:t>
      </w:r>
      <w:r w:rsidRPr="001D1562">
        <w:rPr>
          <w:rFonts w:ascii="Times New Roman" w:hAnsi="Times New Roman" w:cs="Times New Roman"/>
          <w:sz w:val="28"/>
          <w:szCs w:val="28"/>
        </w:rPr>
        <w:t> правильно начислять налог на имущество.</w:t>
      </w:r>
    </w:p>
    <w:p w:rsidR="00A91CC2" w:rsidRPr="001D1562" w:rsidRDefault="00A91CC2" w:rsidP="0036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62">
        <w:rPr>
          <w:rFonts w:ascii="Times New Roman" w:hAnsi="Times New Roman" w:cs="Times New Roman"/>
          <w:sz w:val="28"/>
          <w:szCs w:val="28"/>
        </w:rPr>
        <w:t>Для установления границ земельного участка</w:t>
      </w:r>
      <w:r w:rsidR="00A175D0" w:rsidRPr="001D1562">
        <w:rPr>
          <w:rFonts w:ascii="Times New Roman" w:hAnsi="Times New Roman" w:cs="Times New Roman"/>
          <w:sz w:val="28"/>
          <w:szCs w:val="28"/>
        </w:rPr>
        <w:t xml:space="preserve"> правообладателю необходимо обратиться к кадастровому инженеру. При этом </w:t>
      </w:r>
      <w:r w:rsidR="0060241C" w:rsidRPr="001D1562">
        <w:rPr>
          <w:rFonts w:ascii="Times New Roman" w:hAnsi="Times New Roman" w:cs="Times New Roman"/>
          <w:sz w:val="28"/>
          <w:szCs w:val="28"/>
        </w:rPr>
        <w:t>обязательной является процедура согласования границ смежных участков. Результатом кадастровых работ станет межевой план, который предоставляется вместе с заявлением в орган регистрации для внесения новых сведений в ЕГРН.</w:t>
      </w:r>
    </w:p>
    <w:p w:rsidR="001D1562" w:rsidRDefault="0060241C" w:rsidP="0036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62">
        <w:rPr>
          <w:rFonts w:ascii="Times New Roman" w:hAnsi="Times New Roman" w:cs="Times New Roman"/>
          <w:sz w:val="28"/>
          <w:szCs w:val="28"/>
        </w:rPr>
        <w:lastRenderedPageBreak/>
        <w:t xml:space="preserve">Проверить границы можно </w:t>
      </w:r>
      <w:r w:rsidR="00E932A8" w:rsidRPr="001D1562">
        <w:rPr>
          <w:rFonts w:ascii="Times New Roman" w:hAnsi="Times New Roman" w:cs="Times New Roman"/>
          <w:sz w:val="28"/>
          <w:szCs w:val="28"/>
        </w:rPr>
        <w:t>с помощью электронных сервисов</w:t>
      </w:r>
      <w:r w:rsidRPr="001D1562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anchor="x=11554711.454933213&amp;y=10055441.599232892&amp;z=3" w:history="1">
        <w:r w:rsidRPr="001D1562">
          <w:rPr>
            <w:rStyle w:val="a3"/>
            <w:rFonts w:ascii="Times New Roman" w:hAnsi="Times New Roman" w:cs="Times New Roman"/>
            <w:sz w:val="28"/>
            <w:szCs w:val="28"/>
          </w:rPr>
          <w:t>«Публичная кадастровая карта»</w:t>
        </w:r>
      </w:hyperlink>
      <w:r w:rsidRPr="001D156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Pr="001D1562">
          <w:rPr>
            <w:rStyle w:val="a3"/>
            <w:rFonts w:ascii="Times New Roman" w:hAnsi="Times New Roman" w:cs="Times New Roman"/>
            <w:sz w:val="28"/>
            <w:szCs w:val="28"/>
          </w:rPr>
          <w:t>«Справочная информация</w:t>
        </w:r>
        <w:r w:rsidR="00E932A8" w:rsidRPr="001D1562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1D1562">
          <w:rPr>
            <w:rStyle w:val="a3"/>
            <w:rFonts w:ascii="Times New Roman" w:hAnsi="Times New Roman" w:cs="Times New Roman"/>
            <w:sz w:val="28"/>
            <w:szCs w:val="28"/>
          </w:rPr>
          <w:t xml:space="preserve">по объектам недвижимости в режиме </w:t>
        </w:r>
        <w:proofErr w:type="spellStart"/>
        <w:r w:rsidRPr="001D1562">
          <w:rPr>
            <w:rStyle w:val="a3"/>
            <w:rFonts w:ascii="Times New Roman" w:hAnsi="Times New Roman" w:cs="Times New Roman"/>
            <w:sz w:val="28"/>
            <w:szCs w:val="28"/>
          </w:rPr>
          <w:t>online</w:t>
        </w:r>
        <w:proofErr w:type="spellEnd"/>
        <w:r w:rsidRPr="001D1562">
          <w:rPr>
            <w:rStyle w:val="a3"/>
            <w:rFonts w:ascii="Times New Roman" w:hAnsi="Times New Roman" w:cs="Times New Roman"/>
            <w:sz w:val="28"/>
            <w:szCs w:val="28"/>
          </w:rPr>
          <w:t>»</w:t>
        </w:r>
      </w:hyperlink>
      <w:r w:rsidRPr="001D1562">
        <w:rPr>
          <w:rFonts w:ascii="Times New Roman" w:hAnsi="Times New Roman" w:cs="Times New Roman"/>
          <w:sz w:val="28"/>
          <w:szCs w:val="28"/>
        </w:rPr>
        <w:t xml:space="preserve">. </w:t>
      </w:r>
      <w:r w:rsidR="00E932A8" w:rsidRPr="001D1562">
        <w:rPr>
          <w:rFonts w:ascii="Times New Roman" w:hAnsi="Times New Roman" w:cs="Times New Roman"/>
          <w:sz w:val="28"/>
          <w:szCs w:val="28"/>
        </w:rPr>
        <w:t xml:space="preserve">Данные сервисы предоставляют всю общедоступную информацию, такую как </w:t>
      </w:r>
      <w:r w:rsidRPr="001D1562">
        <w:rPr>
          <w:rFonts w:ascii="Times New Roman" w:hAnsi="Times New Roman" w:cs="Times New Roman"/>
          <w:sz w:val="28"/>
          <w:szCs w:val="28"/>
        </w:rPr>
        <w:t>адрес, сведения о площади</w:t>
      </w:r>
      <w:r w:rsidR="00E932A8" w:rsidRPr="001D1562">
        <w:rPr>
          <w:rFonts w:ascii="Times New Roman" w:hAnsi="Times New Roman" w:cs="Times New Roman"/>
          <w:sz w:val="28"/>
          <w:szCs w:val="28"/>
        </w:rPr>
        <w:t xml:space="preserve"> и границах, статусе, кадастровой стоимости.</w:t>
      </w:r>
      <w:r w:rsidR="00B73AA2" w:rsidRPr="001D1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6A1" w:rsidRPr="001D1562" w:rsidRDefault="00B73AA2" w:rsidP="0036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562">
        <w:rPr>
          <w:rFonts w:ascii="Times New Roman" w:hAnsi="Times New Roman" w:cs="Times New Roman"/>
          <w:sz w:val="28"/>
          <w:szCs w:val="28"/>
        </w:rPr>
        <w:t>Важно отметить</w:t>
      </w:r>
      <w:r w:rsidR="00780EAF" w:rsidRPr="001D1562">
        <w:rPr>
          <w:rFonts w:ascii="Times New Roman" w:hAnsi="Times New Roman" w:cs="Times New Roman"/>
          <w:sz w:val="28"/>
          <w:szCs w:val="28"/>
        </w:rPr>
        <w:t>, что интересующую информацию можно получить и при личном обращении</w:t>
      </w:r>
      <w:r w:rsidRPr="001D1562">
        <w:rPr>
          <w:rFonts w:ascii="Times New Roman" w:hAnsi="Times New Roman" w:cs="Times New Roman"/>
          <w:sz w:val="28"/>
          <w:szCs w:val="28"/>
        </w:rPr>
        <w:t xml:space="preserve"> в Кадастровую палату Пензенской</w:t>
      </w:r>
      <w:r w:rsidR="00F16F12" w:rsidRPr="001D1562">
        <w:rPr>
          <w:rFonts w:ascii="Times New Roman" w:hAnsi="Times New Roman" w:cs="Times New Roman"/>
          <w:sz w:val="28"/>
          <w:szCs w:val="28"/>
        </w:rPr>
        <w:t xml:space="preserve"> области по адресу: г.Пенза, ул.Пушкина, 169</w:t>
      </w:r>
      <w:r w:rsidR="00780EAF" w:rsidRPr="001D1562">
        <w:rPr>
          <w:rFonts w:ascii="Times New Roman" w:hAnsi="Times New Roman" w:cs="Times New Roman"/>
          <w:sz w:val="28"/>
          <w:szCs w:val="28"/>
        </w:rPr>
        <w:t>. С</w:t>
      </w:r>
      <w:r w:rsidRPr="001D1562">
        <w:rPr>
          <w:rFonts w:ascii="Times New Roman" w:hAnsi="Times New Roman" w:cs="Times New Roman"/>
          <w:sz w:val="28"/>
          <w:szCs w:val="28"/>
        </w:rPr>
        <w:t>пециалисты</w:t>
      </w:r>
      <w:r w:rsidR="00780EAF" w:rsidRPr="001D1562">
        <w:rPr>
          <w:rFonts w:ascii="Times New Roman" w:hAnsi="Times New Roman" w:cs="Times New Roman"/>
          <w:sz w:val="28"/>
          <w:szCs w:val="28"/>
        </w:rPr>
        <w:t xml:space="preserve"> проанализируют имеющиеся у граждан</w:t>
      </w:r>
      <w:r w:rsidR="00F16F12" w:rsidRPr="001D1562">
        <w:rPr>
          <w:rFonts w:ascii="Times New Roman" w:hAnsi="Times New Roman" w:cs="Times New Roman"/>
          <w:sz w:val="28"/>
          <w:szCs w:val="28"/>
        </w:rPr>
        <w:t>ина</w:t>
      </w:r>
      <w:r w:rsidR="00780EAF" w:rsidRPr="001D1562">
        <w:rPr>
          <w:rFonts w:ascii="Times New Roman" w:hAnsi="Times New Roman" w:cs="Times New Roman"/>
          <w:sz w:val="28"/>
          <w:szCs w:val="28"/>
        </w:rPr>
        <w:t xml:space="preserve"> документы, проверят фактические границы участка, дадут пр</w:t>
      </w:r>
      <w:r w:rsidRPr="001D1562">
        <w:rPr>
          <w:rFonts w:ascii="Times New Roman" w:hAnsi="Times New Roman" w:cs="Times New Roman"/>
          <w:sz w:val="28"/>
          <w:szCs w:val="28"/>
        </w:rPr>
        <w:t>офессиональную рекомендацию, чтобы избежать трудных ситуаций при дальнейшем использовании земельного участка или распоряжении им.</w:t>
      </w:r>
      <w:r w:rsidR="003715E1" w:rsidRPr="001D1562">
        <w:rPr>
          <w:rFonts w:ascii="Times New Roman" w:hAnsi="Times New Roman" w:cs="Times New Roman"/>
          <w:sz w:val="28"/>
          <w:szCs w:val="28"/>
        </w:rPr>
        <w:t xml:space="preserve"> </w:t>
      </w:r>
      <w:r w:rsidR="00E932A8" w:rsidRPr="001D1562">
        <w:rPr>
          <w:rFonts w:ascii="Times New Roman" w:hAnsi="Times New Roman" w:cs="Times New Roman"/>
          <w:sz w:val="28"/>
          <w:szCs w:val="28"/>
        </w:rPr>
        <w:t xml:space="preserve">Для </w:t>
      </w:r>
      <w:r w:rsidR="003715E1" w:rsidRPr="001D1562">
        <w:rPr>
          <w:rFonts w:ascii="Times New Roman" w:hAnsi="Times New Roman" w:cs="Times New Roman"/>
          <w:sz w:val="28"/>
          <w:szCs w:val="28"/>
        </w:rPr>
        <w:t xml:space="preserve">уточнения имеющихся вопросов </w:t>
      </w:r>
      <w:r w:rsidR="00F16F12" w:rsidRPr="001D1562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3715E1" w:rsidRPr="001D1562">
        <w:rPr>
          <w:rFonts w:ascii="Times New Roman" w:hAnsi="Times New Roman" w:cs="Times New Roman"/>
          <w:sz w:val="28"/>
          <w:szCs w:val="28"/>
        </w:rPr>
        <w:t>можно</w:t>
      </w:r>
      <w:r w:rsidR="00F16F12" w:rsidRPr="001D1562">
        <w:rPr>
          <w:rFonts w:ascii="Times New Roman" w:hAnsi="Times New Roman" w:cs="Times New Roman"/>
          <w:sz w:val="28"/>
          <w:szCs w:val="28"/>
        </w:rPr>
        <w:t xml:space="preserve"> позвонить</w:t>
      </w:r>
      <w:r w:rsidR="00E932A8" w:rsidRPr="001D1562">
        <w:rPr>
          <w:rFonts w:ascii="Times New Roman" w:hAnsi="Times New Roman" w:cs="Times New Roman"/>
          <w:sz w:val="28"/>
          <w:szCs w:val="28"/>
        </w:rPr>
        <w:t xml:space="preserve"> по </w:t>
      </w:r>
      <w:r w:rsidR="00F16F12" w:rsidRPr="001D1562">
        <w:rPr>
          <w:rFonts w:ascii="Times New Roman" w:hAnsi="Times New Roman" w:cs="Times New Roman"/>
          <w:sz w:val="28"/>
          <w:szCs w:val="28"/>
        </w:rPr>
        <w:t>единому справочному номеру</w:t>
      </w:r>
      <w:r w:rsidR="00E932A8" w:rsidRPr="001D1562">
        <w:rPr>
          <w:rFonts w:ascii="Times New Roman" w:hAnsi="Times New Roman" w:cs="Times New Roman"/>
          <w:sz w:val="28"/>
          <w:szCs w:val="28"/>
        </w:rPr>
        <w:t>: 8 (8412) 258-248.</w:t>
      </w:r>
    </w:p>
    <w:sectPr w:rsidR="00AE16A1" w:rsidRPr="001D1562" w:rsidSect="001D1562">
      <w:pgSz w:w="11906" w:h="16838"/>
      <w:pgMar w:top="993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A1"/>
    <w:rsid w:val="000059F9"/>
    <w:rsid w:val="000B7C2E"/>
    <w:rsid w:val="000E274E"/>
    <w:rsid w:val="001D1562"/>
    <w:rsid w:val="00237A9C"/>
    <w:rsid w:val="00360E5F"/>
    <w:rsid w:val="0036289C"/>
    <w:rsid w:val="003715E1"/>
    <w:rsid w:val="004650A0"/>
    <w:rsid w:val="00471151"/>
    <w:rsid w:val="004D21A4"/>
    <w:rsid w:val="004F5A7C"/>
    <w:rsid w:val="00524981"/>
    <w:rsid w:val="00575E66"/>
    <w:rsid w:val="0060241C"/>
    <w:rsid w:val="00603E87"/>
    <w:rsid w:val="006A57EE"/>
    <w:rsid w:val="006C3ED6"/>
    <w:rsid w:val="006E2354"/>
    <w:rsid w:val="0073302B"/>
    <w:rsid w:val="00780EAF"/>
    <w:rsid w:val="008724EA"/>
    <w:rsid w:val="00924FDB"/>
    <w:rsid w:val="00A157C0"/>
    <w:rsid w:val="00A175D0"/>
    <w:rsid w:val="00A41F27"/>
    <w:rsid w:val="00A91CC2"/>
    <w:rsid w:val="00AE16A1"/>
    <w:rsid w:val="00B055BE"/>
    <w:rsid w:val="00B72E21"/>
    <w:rsid w:val="00B73AA2"/>
    <w:rsid w:val="00B941FD"/>
    <w:rsid w:val="00CA66C5"/>
    <w:rsid w:val="00D8794B"/>
    <w:rsid w:val="00DF69A0"/>
    <w:rsid w:val="00E52F6F"/>
    <w:rsid w:val="00E932A8"/>
    <w:rsid w:val="00F16F12"/>
    <w:rsid w:val="00F96C1A"/>
    <w:rsid w:val="00FA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6BE86-A291-4F42-93AA-B86339F1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4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wps/portal/online_request" TargetMode="External"/><Relationship Id="rId4" Type="http://schemas.openxmlformats.org/officeDocument/2006/relationships/hyperlink" Target="https://pkk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pomeshchikova</dc:creator>
  <cp:lastModifiedBy>111</cp:lastModifiedBy>
  <cp:revision>2</cp:revision>
  <cp:lastPrinted>2019-12-17T11:33:00Z</cp:lastPrinted>
  <dcterms:created xsi:type="dcterms:W3CDTF">2019-12-28T07:25:00Z</dcterms:created>
  <dcterms:modified xsi:type="dcterms:W3CDTF">2019-12-28T07:25:00Z</dcterms:modified>
</cp:coreProperties>
</file>